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66B73D16" w:rsidR="00E17DC1" w:rsidRPr="00E64421" w:rsidRDefault="00073F08" w:rsidP="00106DC9">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#1</w:t>
      </w:r>
      <w:r w:rsidR="001C65CD">
        <w:rPr>
          <w:rFonts w:ascii="Arial" w:hAnsi="Arial" w:cs="Arial"/>
          <w:b/>
          <w:bCs/>
          <w:szCs w:val="24"/>
          <w:lang w:val="en-US" w:eastAsia="en-US"/>
        </w:rPr>
        <w:t>1</w:t>
      </w:r>
      <w:r w:rsidR="00F52F2D">
        <w:rPr>
          <w:rFonts w:ascii="Arial" w:hAnsi="Arial" w:cs="Arial"/>
          <w:b/>
          <w:bCs/>
          <w:szCs w:val="24"/>
          <w:lang w:val="en-US" w:eastAsia="en-US"/>
        </w:rPr>
        <w:t>1</w:t>
      </w:r>
      <w:r w:rsidR="00156435">
        <w:rPr>
          <w:rFonts w:ascii="Arial" w:hAnsi="Arial" w:cs="Arial"/>
          <w:b/>
          <w:bCs/>
          <w:szCs w:val="24"/>
          <w:lang w:val="en-US" w:eastAsia="en-US"/>
        </w:rPr>
        <w:t>-</w:t>
      </w:r>
      <w:r w:rsidR="008140F7">
        <w:rPr>
          <w:rFonts w:ascii="Arial" w:hAnsi="Arial" w:cs="Arial" w:hint="eastAsia"/>
          <w:b/>
          <w:bCs/>
          <w:szCs w:val="24"/>
          <w:lang w:val="en-US"/>
        </w:rPr>
        <w:t>electronic</w:t>
      </w:r>
      <w:r w:rsidR="00913C7D">
        <w:rPr>
          <w:rFonts w:ascii="Arial" w:hAnsi="Arial" w:cs="Arial"/>
          <w:b/>
          <w:bCs/>
          <w:szCs w:val="24"/>
          <w:lang w:val="en-US"/>
        </w:rPr>
        <w:t xml:space="preserve"> </w:t>
      </w:r>
      <w:r w:rsidR="000015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156435">
        <w:rPr>
          <w:rFonts w:ascii="Arial" w:hAnsi="Arial" w:cs="Arial"/>
          <w:b/>
          <w:bCs/>
          <w:szCs w:val="24"/>
          <w:lang w:val="en-US" w:eastAsia="en-US"/>
        </w:rPr>
        <w:t xml:space="preserve">       </w:t>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991EA8">
        <w:rPr>
          <w:rFonts w:ascii="Arial" w:hAnsi="Arial" w:cs="Arial"/>
          <w:b/>
          <w:bCs/>
          <w:szCs w:val="24"/>
          <w:lang w:val="en-US" w:eastAsia="en-US"/>
        </w:rPr>
        <w:t xml:space="preserve">    </w:t>
      </w:r>
      <w:r w:rsidR="007442D2">
        <w:rPr>
          <w:rFonts w:ascii="Arial" w:hAnsi="Arial" w:cs="Arial"/>
          <w:b/>
          <w:bCs/>
          <w:szCs w:val="24"/>
          <w:lang w:val="en-US" w:eastAsia="en-US"/>
        </w:rPr>
        <w:t xml:space="preserve">    </w:t>
      </w:r>
      <w:r w:rsidR="000C0B73" w:rsidRPr="00E64421">
        <w:rPr>
          <w:rFonts w:ascii="Arial" w:hAnsi="Arial" w:cs="Arial"/>
          <w:b/>
          <w:bCs/>
          <w:szCs w:val="24"/>
          <w:lang w:val="en-US" w:eastAsia="en-US"/>
        </w:rPr>
        <w:t>R2-</w:t>
      </w:r>
      <w:r w:rsidR="00A60CF1">
        <w:rPr>
          <w:rFonts w:ascii="Arial" w:hAnsi="Arial" w:cs="Arial"/>
          <w:b/>
          <w:bCs/>
          <w:szCs w:val="24"/>
          <w:lang w:val="en-US" w:eastAsia="en-US"/>
        </w:rPr>
        <w:t>200</w:t>
      </w:r>
      <w:r w:rsidR="00E678E0">
        <w:rPr>
          <w:rFonts w:ascii="Arial" w:hAnsi="Arial" w:cs="Arial"/>
          <w:b/>
          <w:bCs/>
          <w:szCs w:val="24"/>
          <w:lang w:val="en-US" w:eastAsia="en-US"/>
        </w:rPr>
        <w:t>65</w:t>
      </w:r>
      <w:r w:rsidR="00457F31">
        <w:rPr>
          <w:rFonts w:ascii="Arial" w:hAnsi="Arial" w:cs="Arial"/>
          <w:b/>
          <w:bCs/>
          <w:szCs w:val="24"/>
          <w:lang w:val="en-US" w:eastAsia="en-US"/>
        </w:rPr>
        <w:t>50</w:t>
      </w:r>
    </w:p>
    <w:bookmarkEnd w:id="0"/>
    <w:p w14:paraId="32DB597E" w14:textId="52688AB2" w:rsidR="007775F7" w:rsidRPr="00E64421" w:rsidRDefault="00A54C45"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hAnsi="Arial" w:cs="Arial"/>
          <w:b/>
          <w:bCs/>
          <w:lang w:val="en-US"/>
        </w:rPr>
        <w:t>E-M</w:t>
      </w:r>
      <w:r w:rsidR="00B85786">
        <w:rPr>
          <w:rFonts w:ascii="Arial" w:hAnsi="Arial" w:cs="Arial"/>
          <w:b/>
          <w:bCs/>
          <w:lang w:val="en-US"/>
        </w:rPr>
        <w:t>eeting</w:t>
      </w:r>
      <w:r w:rsidR="00F81183" w:rsidRPr="007842CF">
        <w:rPr>
          <w:rFonts w:ascii="Arial" w:hAnsi="Arial" w:cs="Arial"/>
          <w:b/>
          <w:bCs/>
          <w:lang w:val="en-US" w:eastAsia="en-US"/>
        </w:rPr>
        <w:t xml:space="preserve">, </w:t>
      </w:r>
      <w:r w:rsidR="00F817E7">
        <w:rPr>
          <w:rFonts w:ascii="Arial" w:hAnsi="Arial" w:cs="Arial"/>
          <w:b/>
          <w:bCs/>
          <w:lang w:val="en-US" w:eastAsia="en-US"/>
        </w:rPr>
        <w:t>1</w:t>
      </w:r>
      <w:r w:rsidR="00262311">
        <w:rPr>
          <w:rFonts w:ascii="Arial" w:hAnsi="Arial" w:cs="Arial"/>
          <w:b/>
          <w:bCs/>
          <w:lang w:val="en-US" w:eastAsia="en-US"/>
        </w:rPr>
        <w:t>7</w:t>
      </w:r>
      <w:r w:rsidR="00B42EBC" w:rsidRPr="00AE049E">
        <w:rPr>
          <w:rFonts w:ascii="Arial" w:hAnsi="Arial" w:cs="Arial"/>
          <w:b/>
          <w:bCs/>
          <w:vertAlign w:val="superscript"/>
          <w:lang w:val="en-US" w:eastAsia="en-US"/>
        </w:rPr>
        <w:t>th</w:t>
      </w:r>
      <w:r w:rsidR="00F81183" w:rsidRPr="007842CF">
        <w:rPr>
          <w:rFonts w:ascii="Arial" w:hAnsi="Arial" w:cs="Arial"/>
          <w:b/>
          <w:bCs/>
          <w:lang w:val="en-US" w:eastAsia="en-US"/>
        </w:rPr>
        <w:t xml:space="preserve"> – </w:t>
      </w:r>
      <w:r w:rsidR="00582670">
        <w:rPr>
          <w:rFonts w:ascii="Arial" w:hAnsi="Arial" w:cs="Arial"/>
          <w:b/>
          <w:bCs/>
          <w:lang w:val="en-US" w:eastAsia="en-US"/>
        </w:rPr>
        <w:t>2</w:t>
      </w:r>
      <w:r w:rsidR="00666AC2">
        <w:rPr>
          <w:rFonts w:ascii="Arial" w:hAnsi="Arial" w:cs="Arial"/>
          <w:b/>
          <w:bCs/>
          <w:lang w:val="en-US" w:eastAsia="en-US"/>
        </w:rPr>
        <w:t>8</w:t>
      </w:r>
      <w:r w:rsidR="00F81183" w:rsidRPr="007842CF">
        <w:rPr>
          <w:rFonts w:ascii="Arial" w:hAnsi="Arial" w:cs="Arial"/>
          <w:b/>
          <w:bCs/>
          <w:vertAlign w:val="superscript"/>
          <w:lang w:val="en-US" w:eastAsia="en-US"/>
        </w:rPr>
        <w:t>th</w:t>
      </w:r>
      <w:r w:rsidR="00F81183" w:rsidRPr="007842CF">
        <w:rPr>
          <w:rFonts w:ascii="Arial" w:hAnsi="Arial" w:cs="Arial"/>
          <w:b/>
          <w:bCs/>
          <w:lang w:val="en-US" w:eastAsia="en-US"/>
        </w:rPr>
        <w:t xml:space="preserve"> </w:t>
      </w:r>
      <w:r w:rsidR="00847707">
        <w:rPr>
          <w:rFonts w:ascii="Arial" w:hAnsi="Arial" w:cs="Arial"/>
          <w:b/>
          <w:bCs/>
          <w:lang w:val="en-US" w:eastAsia="en-US"/>
        </w:rPr>
        <w:t>August</w:t>
      </w:r>
      <w:r w:rsidR="00B85786">
        <w:rPr>
          <w:rFonts w:ascii="Arial" w:hAnsi="Arial" w:cs="Arial"/>
          <w:b/>
          <w:bCs/>
          <w:lang w:val="en-US" w:eastAsia="en-US"/>
        </w:rPr>
        <w:t xml:space="preserve"> </w:t>
      </w:r>
      <w:r w:rsidR="00F81183" w:rsidRPr="007842CF">
        <w:rPr>
          <w:rFonts w:ascii="Arial" w:hAnsi="Arial" w:cs="Arial"/>
          <w:b/>
          <w:bCs/>
          <w:lang w:val="en-US" w:eastAsia="en-US"/>
        </w:rPr>
        <w:t>20</w:t>
      </w:r>
      <w:r w:rsidR="00B85786">
        <w:rPr>
          <w:rFonts w:ascii="Arial" w:hAnsi="Arial" w:cs="Arial"/>
          <w:b/>
          <w:bCs/>
          <w:lang w:val="en-US" w:eastAsia="en-US"/>
        </w:rPr>
        <w:t>20</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57F57C84"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EC7FB9">
        <w:rPr>
          <w:rFonts w:ascii="Arial" w:hAnsi="Arial" w:cs="Arial"/>
          <w:b/>
          <w:bCs/>
          <w:szCs w:val="24"/>
          <w:lang w:val="en-US" w:eastAsia="en-US"/>
        </w:rPr>
        <w:t xml:space="preserve">General </w:t>
      </w:r>
      <w:r w:rsidR="000815DB">
        <w:rPr>
          <w:rFonts w:ascii="Arial" w:hAnsi="Arial" w:cs="Arial"/>
          <w:b/>
          <w:bCs/>
          <w:szCs w:val="24"/>
          <w:lang w:val="en-US" w:eastAsia="en-US"/>
        </w:rPr>
        <w:t>C</w:t>
      </w:r>
      <w:r w:rsidR="00EC7FB9">
        <w:rPr>
          <w:rFonts w:ascii="Arial" w:hAnsi="Arial" w:cs="Arial"/>
          <w:b/>
          <w:bCs/>
          <w:szCs w:val="24"/>
          <w:lang w:val="en-US" w:eastAsia="en-US"/>
        </w:rPr>
        <w:t>onsiderations on Small Data Transmission</w:t>
      </w:r>
    </w:p>
    <w:p w14:paraId="71383C8D" w14:textId="516BB834"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bookmarkStart w:id="1" w:name="_GoBack"/>
      <w:bookmarkEnd w:id="1"/>
      <w:r w:rsidR="00A45D8B" w:rsidRPr="00E64421">
        <w:rPr>
          <w:rFonts w:ascii="Arial" w:hAnsi="Arial" w:cs="Arial"/>
          <w:b/>
          <w:bCs/>
          <w:szCs w:val="24"/>
          <w:lang w:val="en-US" w:eastAsia="en-US"/>
        </w:rPr>
        <w:t>.</w:t>
      </w:r>
      <w:r w:rsidR="00C567BB">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169DF515" w14:textId="758B53E6" w:rsidR="003F3E88" w:rsidRPr="00E57F80" w:rsidRDefault="00E20F97" w:rsidP="003F3E88">
      <w:pPr>
        <w:spacing w:line="240" w:lineRule="auto"/>
        <w:rPr>
          <w:bCs/>
          <w:szCs w:val="22"/>
        </w:rPr>
      </w:pPr>
      <w:r>
        <w:rPr>
          <w:bCs/>
          <w:szCs w:val="22"/>
        </w:rPr>
        <w:t>In</w:t>
      </w:r>
      <w:r w:rsidR="003F3E88" w:rsidRPr="00E57F80">
        <w:rPr>
          <w:rFonts w:hint="eastAsia"/>
          <w:bCs/>
          <w:szCs w:val="22"/>
        </w:rPr>
        <w:t xml:space="preserve"> </w:t>
      </w:r>
      <w:r w:rsidR="003F3E88" w:rsidRPr="00E57F80">
        <w:rPr>
          <w:bCs/>
          <w:szCs w:val="22"/>
        </w:rPr>
        <w:t>RAN#8</w:t>
      </w:r>
      <w:r w:rsidR="00F3078B">
        <w:rPr>
          <w:bCs/>
          <w:szCs w:val="22"/>
        </w:rPr>
        <w:t>8</w:t>
      </w:r>
      <w:r w:rsidR="003F3E88" w:rsidRPr="00E57F80">
        <w:rPr>
          <w:bCs/>
          <w:szCs w:val="22"/>
        </w:rPr>
        <w:t xml:space="preserve"> Plenary, </w:t>
      </w:r>
      <w:r w:rsidR="00F3078B">
        <w:rPr>
          <w:bCs/>
          <w:szCs w:val="22"/>
        </w:rPr>
        <w:t>the</w:t>
      </w:r>
      <w:r w:rsidR="003F3E88" w:rsidRPr="00E57F80">
        <w:rPr>
          <w:bCs/>
          <w:szCs w:val="22"/>
        </w:rPr>
        <w:t xml:space="preserve"> new WID on</w:t>
      </w:r>
      <w:r w:rsidR="003F3E88" w:rsidRPr="00E57F80">
        <w:rPr>
          <w:szCs w:val="22"/>
        </w:rPr>
        <w:t xml:space="preserve"> </w:t>
      </w:r>
      <w:bookmarkStart w:id="3" w:name="OLE_LINK1"/>
      <w:r w:rsidR="00427E16" w:rsidRPr="00E57F80">
        <w:rPr>
          <w:rFonts w:eastAsia="Batang"/>
          <w:szCs w:val="22"/>
        </w:rPr>
        <w:t>NR small</w:t>
      </w:r>
      <w:r w:rsidR="006865E7">
        <w:rPr>
          <w:rFonts w:eastAsia="Batang"/>
          <w:szCs w:val="22"/>
        </w:rPr>
        <w:t xml:space="preserve"> </w:t>
      </w:r>
      <w:r w:rsidR="00427E16" w:rsidRPr="00E57F80">
        <w:rPr>
          <w:rFonts w:eastAsia="Batang"/>
          <w:szCs w:val="22"/>
        </w:rPr>
        <w:t>data transmissions in INACTIVE state</w:t>
      </w:r>
      <w:bookmarkEnd w:id="3"/>
      <w:r w:rsidR="003F3E88" w:rsidRPr="00E57F80">
        <w:rPr>
          <w:szCs w:val="22"/>
        </w:rPr>
        <w:t xml:space="preserve"> </w:t>
      </w:r>
      <w:r w:rsidR="00F24845" w:rsidRPr="00E57F80">
        <w:rPr>
          <w:bCs/>
          <w:szCs w:val="22"/>
        </w:rPr>
        <w:t>had</w:t>
      </w:r>
      <w:r w:rsidR="003F3E88" w:rsidRPr="00E57F80">
        <w:rPr>
          <w:bCs/>
          <w:szCs w:val="22"/>
        </w:rPr>
        <w:t xml:space="preserve"> been </w:t>
      </w:r>
      <w:r w:rsidR="00BF7A7D">
        <w:rPr>
          <w:bCs/>
          <w:szCs w:val="22"/>
        </w:rPr>
        <w:t xml:space="preserve">revised and </w:t>
      </w:r>
      <w:r w:rsidR="003F3E88" w:rsidRPr="00E57F80">
        <w:rPr>
          <w:bCs/>
          <w:szCs w:val="22"/>
        </w:rPr>
        <w:t xml:space="preserve">approved. </w:t>
      </w:r>
      <w:r w:rsidR="000D3DC1">
        <w:rPr>
          <w:bCs/>
          <w:szCs w:val="22"/>
        </w:rPr>
        <w:t xml:space="preserve">The </w:t>
      </w:r>
      <w:r w:rsidR="00DC2E77">
        <w:rPr>
          <w:bCs/>
          <w:szCs w:val="22"/>
        </w:rPr>
        <w:t xml:space="preserve">main </w:t>
      </w:r>
      <w:r w:rsidR="000D3DC1">
        <w:rPr>
          <w:bCs/>
          <w:szCs w:val="22"/>
        </w:rPr>
        <w:t>workin</w:t>
      </w:r>
      <w:r w:rsidR="00DC2E77">
        <w:rPr>
          <w:bCs/>
          <w:szCs w:val="22"/>
        </w:rPr>
        <w:t>g</w:t>
      </w:r>
      <w:r w:rsidR="003F3E88" w:rsidRPr="00E57F80">
        <w:rPr>
          <w:bCs/>
          <w:szCs w:val="22"/>
        </w:rPr>
        <w:t xml:space="preserve"> objectives </w:t>
      </w:r>
      <w:r w:rsidR="001C7981">
        <w:rPr>
          <w:bCs/>
          <w:szCs w:val="22"/>
        </w:rPr>
        <w:t xml:space="preserve">for RAN2 </w:t>
      </w:r>
      <w:r w:rsidR="003F3E88" w:rsidRPr="00E57F80">
        <w:rPr>
          <w:bCs/>
          <w:szCs w:val="22"/>
        </w:rPr>
        <w:t>in [1] are listed below.</w:t>
      </w:r>
    </w:p>
    <w:tbl>
      <w:tblPr>
        <w:tblStyle w:val="ac"/>
        <w:tblW w:w="0" w:type="auto"/>
        <w:tblLook w:val="04A0" w:firstRow="1" w:lastRow="0" w:firstColumn="1" w:lastColumn="0" w:noHBand="0" w:noVBand="1"/>
      </w:tblPr>
      <w:tblGrid>
        <w:gridCol w:w="9855"/>
      </w:tblGrid>
      <w:tr w:rsidR="00893D8B" w:rsidRPr="00893D8B" w14:paraId="0FFF75F6" w14:textId="77777777" w:rsidTr="00890469">
        <w:tc>
          <w:tcPr>
            <w:tcW w:w="9855" w:type="dxa"/>
          </w:tcPr>
          <w:p w14:paraId="3CD3836A" w14:textId="77777777" w:rsidR="00E31953" w:rsidRPr="00893D8B" w:rsidRDefault="00E31953" w:rsidP="00C20C28">
            <w:pPr>
              <w:snapToGrid w:val="0"/>
              <w:spacing w:line="240" w:lineRule="auto"/>
              <w:rPr>
                <w:sz w:val="20"/>
              </w:rPr>
            </w:pPr>
            <w:r w:rsidRPr="00893D8B">
              <w:rPr>
                <w:sz w:val="20"/>
              </w:rPr>
              <w:t xml:space="preserve">This work item enables small data transmission in RRC_INACTIVE state as follows: </w:t>
            </w:r>
          </w:p>
          <w:p w14:paraId="19655513" w14:textId="77777777" w:rsidR="00E31953" w:rsidRPr="00893D8B" w:rsidRDefault="00E31953" w:rsidP="00F851B9">
            <w:pPr>
              <w:pStyle w:val="af6"/>
              <w:widowControl w:val="0"/>
              <w:numPr>
                <w:ilvl w:val="0"/>
                <w:numId w:val="44"/>
              </w:numPr>
              <w:adjustRightInd w:val="0"/>
              <w:snapToGrid w:val="0"/>
              <w:ind w:left="527" w:firstLineChars="0" w:hanging="357"/>
              <w:jc w:val="both"/>
              <w:rPr>
                <w:sz w:val="20"/>
                <w:szCs w:val="20"/>
              </w:rPr>
            </w:pPr>
            <w:r w:rsidRPr="00893D8B">
              <w:rPr>
                <w:sz w:val="20"/>
                <w:szCs w:val="20"/>
              </w:rPr>
              <w:t>For the RRC_INACTIVE state:</w:t>
            </w:r>
          </w:p>
          <w:p w14:paraId="5F7D6C07" w14:textId="77777777" w:rsidR="00E31953" w:rsidRPr="00893D8B" w:rsidRDefault="00E31953" w:rsidP="00F851B9">
            <w:pPr>
              <w:pStyle w:val="af6"/>
              <w:widowControl w:val="0"/>
              <w:numPr>
                <w:ilvl w:val="1"/>
                <w:numId w:val="44"/>
              </w:numPr>
              <w:adjustRightInd w:val="0"/>
              <w:snapToGrid w:val="0"/>
              <w:ind w:left="811" w:firstLineChars="0" w:hanging="357"/>
              <w:jc w:val="both"/>
              <w:rPr>
                <w:sz w:val="20"/>
                <w:szCs w:val="20"/>
              </w:rPr>
            </w:pPr>
            <w:r w:rsidRPr="00893D8B">
              <w:rPr>
                <w:sz w:val="20"/>
                <w:szCs w:val="20"/>
              </w:rPr>
              <w:t>UL small data transmissions for RACH-based schemes (i.e. 2-step and 4-step RACH):</w:t>
            </w:r>
          </w:p>
          <w:p w14:paraId="69A6363C" w14:textId="77777777" w:rsidR="00E31953" w:rsidRPr="00893D8B" w:rsidRDefault="00E31953" w:rsidP="00F851B9">
            <w:pPr>
              <w:pStyle w:val="af6"/>
              <w:widowControl w:val="0"/>
              <w:numPr>
                <w:ilvl w:val="2"/>
                <w:numId w:val="44"/>
              </w:numPr>
              <w:adjustRightInd w:val="0"/>
              <w:snapToGrid w:val="0"/>
              <w:ind w:left="1208" w:firstLineChars="0" w:hanging="357"/>
              <w:jc w:val="both"/>
              <w:rPr>
                <w:sz w:val="20"/>
                <w:szCs w:val="20"/>
              </w:rPr>
            </w:pPr>
            <w:bookmarkStart w:id="4" w:name="_Hlk26863976"/>
            <w:r w:rsidRPr="00893D8B">
              <w:rPr>
                <w:sz w:val="20"/>
                <w:szCs w:val="20"/>
              </w:rPr>
              <w:t xml:space="preserve">General procedure to enable UP data transmission for small data packets from INACTIVE state (e.g. using MSGA or MSG3) </w:t>
            </w:r>
            <w:bookmarkEnd w:id="4"/>
            <w:r w:rsidRPr="00893D8B">
              <w:rPr>
                <w:sz w:val="20"/>
                <w:szCs w:val="20"/>
              </w:rPr>
              <w:t>[RAN2]</w:t>
            </w:r>
          </w:p>
          <w:p w14:paraId="287B9901" w14:textId="77777777" w:rsidR="00E31953" w:rsidRPr="00893D8B" w:rsidRDefault="00E31953" w:rsidP="00F851B9">
            <w:pPr>
              <w:pStyle w:val="af6"/>
              <w:widowControl w:val="0"/>
              <w:numPr>
                <w:ilvl w:val="2"/>
                <w:numId w:val="44"/>
              </w:numPr>
              <w:adjustRightInd w:val="0"/>
              <w:snapToGrid w:val="0"/>
              <w:ind w:left="1208" w:firstLineChars="0" w:hanging="357"/>
              <w:jc w:val="both"/>
              <w:rPr>
                <w:sz w:val="20"/>
                <w:szCs w:val="20"/>
              </w:rPr>
            </w:pPr>
            <w:r w:rsidRPr="00893D8B">
              <w:rPr>
                <w:sz w:val="20"/>
                <w:szCs w:val="20"/>
              </w:rPr>
              <w:t xml:space="preserve">Enable flexible payload sizes larger than the Rel-16 CCCH message size that is possible currently for INACTIVE state for MSGA and MSG3 to support UP data transmission in UL (actual payload size can be up to network configuration) [RAN2] </w:t>
            </w:r>
          </w:p>
          <w:p w14:paraId="28A982D9" w14:textId="77777777" w:rsidR="00E31953" w:rsidRPr="00893D8B" w:rsidRDefault="00E31953" w:rsidP="00F851B9">
            <w:pPr>
              <w:pStyle w:val="af6"/>
              <w:widowControl w:val="0"/>
              <w:numPr>
                <w:ilvl w:val="2"/>
                <w:numId w:val="44"/>
              </w:numPr>
              <w:adjustRightInd w:val="0"/>
              <w:snapToGrid w:val="0"/>
              <w:ind w:left="1208" w:firstLineChars="0" w:hanging="357"/>
              <w:jc w:val="both"/>
              <w:rPr>
                <w:sz w:val="20"/>
                <w:szCs w:val="20"/>
              </w:rPr>
            </w:pPr>
            <w:r w:rsidRPr="00893D8B">
              <w:rPr>
                <w:sz w:val="20"/>
                <w:szCs w:val="20"/>
              </w:rPr>
              <w:t>Context fetch and data forwarding (with and without anchor relocation) in INACTIVE state for RACH-based solutions [RAN2, RAN3]</w:t>
            </w:r>
          </w:p>
          <w:p w14:paraId="0A0D7D40" w14:textId="77777777" w:rsidR="00E31953" w:rsidRPr="00893D8B" w:rsidRDefault="00E31953" w:rsidP="00D00552">
            <w:pPr>
              <w:pStyle w:val="af6"/>
              <w:widowControl w:val="0"/>
              <w:adjustRightInd w:val="0"/>
              <w:snapToGrid w:val="0"/>
              <w:spacing w:after="120"/>
              <w:ind w:left="851" w:firstLineChars="0" w:firstLine="0"/>
              <w:jc w:val="both"/>
              <w:rPr>
                <w:sz w:val="20"/>
                <w:szCs w:val="20"/>
              </w:rPr>
            </w:pPr>
            <w:r w:rsidRPr="00893D8B">
              <w:rPr>
                <w:sz w:val="20"/>
                <w:szCs w:val="20"/>
              </w:rPr>
              <w:t>Note 1: The security aspects of the above solutions should be checked with SA3</w:t>
            </w:r>
          </w:p>
          <w:p w14:paraId="428ABF7D" w14:textId="77777777" w:rsidR="00E31953" w:rsidRPr="00893D8B" w:rsidRDefault="00E31953" w:rsidP="00F851B9">
            <w:pPr>
              <w:pStyle w:val="af6"/>
              <w:widowControl w:val="0"/>
              <w:numPr>
                <w:ilvl w:val="1"/>
                <w:numId w:val="44"/>
              </w:numPr>
              <w:adjustRightInd w:val="0"/>
              <w:snapToGrid w:val="0"/>
              <w:ind w:left="811" w:firstLineChars="0" w:hanging="357"/>
              <w:jc w:val="both"/>
              <w:rPr>
                <w:sz w:val="20"/>
                <w:szCs w:val="20"/>
                <w:lang w:eastAsia="zh-CN"/>
              </w:rPr>
            </w:pPr>
            <w:r w:rsidRPr="00893D8B">
              <w:rPr>
                <w:sz w:val="20"/>
                <w:szCs w:val="20"/>
                <w:lang w:eastAsia="zh-CN"/>
              </w:rPr>
              <w:t>Transmission of UL data on pre-configured PUSCH resources (i.e. reusing the configured grant type 1) – when TA is valid</w:t>
            </w:r>
          </w:p>
          <w:p w14:paraId="5FE103F0" w14:textId="77777777" w:rsidR="00E31953" w:rsidRPr="00893D8B" w:rsidRDefault="00E31953" w:rsidP="00F851B9">
            <w:pPr>
              <w:pStyle w:val="af6"/>
              <w:widowControl w:val="0"/>
              <w:numPr>
                <w:ilvl w:val="2"/>
                <w:numId w:val="44"/>
              </w:numPr>
              <w:adjustRightInd w:val="0"/>
              <w:snapToGrid w:val="0"/>
              <w:ind w:left="1208" w:firstLineChars="0" w:hanging="357"/>
              <w:jc w:val="both"/>
              <w:rPr>
                <w:sz w:val="20"/>
                <w:szCs w:val="20"/>
              </w:rPr>
            </w:pPr>
            <w:r w:rsidRPr="00893D8B">
              <w:rPr>
                <w:sz w:val="20"/>
                <w:szCs w:val="20"/>
              </w:rPr>
              <w:t>General procedure for small data transmission over configured grant type 1 resources from INACTIVE state [RAN2]</w:t>
            </w:r>
          </w:p>
          <w:p w14:paraId="5660ECBF" w14:textId="77777777" w:rsidR="00E31953" w:rsidRPr="00893D8B" w:rsidRDefault="00E31953" w:rsidP="00031089">
            <w:pPr>
              <w:pStyle w:val="af6"/>
              <w:widowControl w:val="0"/>
              <w:numPr>
                <w:ilvl w:val="2"/>
                <w:numId w:val="44"/>
              </w:numPr>
              <w:adjustRightInd w:val="0"/>
              <w:snapToGrid w:val="0"/>
              <w:spacing w:after="120"/>
              <w:ind w:left="1208" w:firstLineChars="0" w:hanging="357"/>
              <w:jc w:val="both"/>
              <w:rPr>
                <w:sz w:val="20"/>
                <w:szCs w:val="20"/>
                <w:lang w:eastAsia="zh-CN"/>
              </w:rPr>
            </w:pPr>
            <w:r w:rsidRPr="00893D8B">
              <w:rPr>
                <w:sz w:val="20"/>
                <w:szCs w:val="20"/>
              </w:rPr>
              <w:t>Confi</w:t>
            </w:r>
            <w:r w:rsidRPr="00893D8B">
              <w:rPr>
                <w:sz w:val="20"/>
                <w:szCs w:val="20"/>
                <w:lang w:eastAsia="zh-CN"/>
              </w:rPr>
              <w:t>guration of the configured grant type1 resources for small data transmission in UL for INACTIVE state [RAN2]</w:t>
            </w:r>
          </w:p>
          <w:p w14:paraId="275C0383" w14:textId="6E0DB569" w:rsidR="00B44640" w:rsidRPr="00893D8B" w:rsidRDefault="00E31953" w:rsidP="00985B0C">
            <w:pPr>
              <w:pStyle w:val="af6"/>
              <w:widowControl w:val="0"/>
              <w:adjustRightInd w:val="0"/>
              <w:snapToGrid w:val="0"/>
              <w:spacing w:after="120"/>
              <w:ind w:left="851" w:firstLineChars="0" w:firstLine="0"/>
              <w:jc w:val="both"/>
              <w:rPr>
                <w:sz w:val="20"/>
                <w:szCs w:val="20"/>
                <w:lang w:eastAsia="zh-CN"/>
              </w:rPr>
            </w:pPr>
            <w:r w:rsidRPr="00893D8B">
              <w:rPr>
                <w:sz w:val="20"/>
                <w:szCs w:val="20"/>
                <w:lang w:eastAsia="zh-CN"/>
              </w:rPr>
              <w:t>No new RRC state should be introduced in this WID. Transmission of smalldata in UL, subsequent transmission of smalldata in UL and DL and the state transition decisions s</w:t>
            </w:r>
            <w:r w:rsidR="00F851B9" w:rsidRPr="00893D8B">
              <w:rPr>
                <w:sz w:val="20"/>
                <w:szCs w:val="20"/>
                <w:lang w:eastAsia="zh-CN"/>
              </w:rPr>
              <w:t>hould be under network control.</w:t>
            </w:r>
          </w:p>
        </w:tc>
      </w:tr>
    </w:tbl>
    <w:p w14:paraId="1432DE27" w14:textId="171D0905" w:rsidR="00737463" w:rsidRDefault="007E56FA" w:rsidP="000D628A">
      <w:pPr>
        <w:spacing w:before="120" w:line="240" w:lineRule="auto"/>
      </w:pPr>
      <w:r w:rsidRPr="005247D9">
        <w:t xml:space="preserve">In this contribution, we </w:t>
      </w:r>
      <w:r>
        <w:t>would like to provide our general consideration</w:t>
      </w:r>
      <w:r w:rsidR="00A71082">
        <w:t>s</w:t>
      </w:r>
      <w:r>
        <w:t xml:space="preserve"> on the small data transmission procedure in terms of</w:t>
      </w:r>
      <w:r w:rsidR="00215AE4">
        <w:t>:</w:t>
      </w:r>
    </w:p>
    <w:p w14:paraId="40C1516E" w14:textId="191E4049" w:rsidR="00737463" w:rsidRPr="00466840" w:rsidRDefault="0078297C" w:rsidP="00323C1B">
      <w:pPr>
        <w:pStyle w:val="af6"/>
        <w:numPr>
          <w:ilvl w:val="0"/>
          <w:numId w:val="48"/>
        </w:numPr>
        <w:snapToGrid w:val="0"/>
        <w:ind w:firstLineChars="0"/>
        <w:rPr>
          <w:sz w:val="22"/>
        </w:rPr>
      </w:pPr>
      <w:r w:rsidRPr="00466840">
        <w:rPr>
          <w:sz w:val="22"/>
        </w:rPr>
        <w:t>RRC connection resumption</w:t>
      </w:r>
      <w:r w:rsidR="008C4D84" w:rsidRPr="00466840">
        <w:rPr>
          <w:sz w:val="22"/>
        </w:rPr>
        <w:t>;</w:t>
      </w:r>
    </w:p>
    <w:p w14:paraId="4BD0E922" w14:textId="0B626D7F" w:rsidR="00737463" w:rsidRPr="00466840" w:rsidRDefault="007E56FA" w:rsidP="00323C1B">
      <w:pPr>
        <w:pStyle w:val="af6"/>
        <w:numPr>
          <w:ilvl w:val="0"/>
          <w:numId w:val="48"/>
        </w:numPr>
        <w:snapToGrid w:val="0"/>
        <w:ind w:firstLineChars="0"/>
        <w:rPr>
          <w:sz w:val="22"/>
        </w:rPr>
      </w:pPr>
      <w:r w:rsidRPr="00466840">
        <w:rPr>
          <w:sz w:val="22"/>
        </w:rPr>
        <w:t>selection</w:t>
      </w:r>
      <w:r w:rsidR="004C158D">
        <w:rPr>
          <w:sz w:val="22"/>
        </w:rPr>
        <w:t xml:space="preserve"> of transmission </w:t>
      </w:r>
      <w:r w:rsidR="009147CF">
        <w:rPr>
          <w:sz w:val="22"/>
        </w:rPr>
        <w:t>type</w:t>
      </w:r>
      <w:r w:rsidR="008C4D84" w:rsidRPr="00466840">
        <w:rPr>
          <w:sz w:val="22"/>
        </w:rPr>
        <w:t>;</w:t>
      </w:r>
      <w:r w:rsidR="00AF3982" w:rsidRPr="00466840">
        <w:rPr>
          <w:sz w:val="22"/>
        </w:rPr>
        <w:t xml:space="preserve"> </w:t>
      </w:r>
    </w:p>
    <w:p w14:paraId="32E7979D" w14:textId="31F9E48C" w:rsidR="00737463" w:rsidRPr="00466840" w:rsidRDefault="008F217F" w:rsidP="00323C1B">
      <w:pPr>
        <w:pStyle w:val="af6"/>
        <w:numPr>
          <w:ilvl w:val="0"/>
          <w:numId w:val="48"/>
        </w:numPr>
        <w:snapToGrid w:val="0"/>
        <w:ind w:firstLineChars="0"/>
        <w:rPr>
          <w:sz w:val="22"/>
        </w:rPr>
      </w:pPr>
      <w:r w:rsidRPr="00466840">
        <w:rPr>
          <w:sz w:val="22"/>
        </w:rPr>
        <w:t>radio bear</w:t>
      </w:r>
      <w:r w:rsidR="00A90ED9" w:rsidRPr="00466840">
        <w:rPr>
          <w:sz w:val="22"/>
        </w:rPr>
        <w:t>er</w:t>
      </w:r>
      <w:r w:rsidR="008C4D84" w:rsidRPr="00466840">
        <w:rPr>
          <w:sz w:val="22"/>
        </w:rPr>
        <w:t xml:space="preserve"> resumption;</w:t>
      </w:r>
    </w:p>
    <w:p w14:paraId="2ECA68B8" w14:textId="0E854DC0" w:rsidR="00B74D14" w:rsidRDefault="008262C2" w:rsidP="00323C1B">
      <w:pPr>
        <w:pStyle w:val="af6"/>
        <w:numPr>
          <w:ilvl w:val="0"/>
          <w:numId w:val="48"/>
        </w:numPr>
        <w:snapToGrid w:val="0"/>
        <w:ind w:firstLineChars="0"/>
        <w:rPr>
          <w:sz w:val="22"/>
        </w:rPr>
      </w:pPr>
      <w:r w:rsidRPr="00466840">
        <w:rPr>
          <w:sz w:val="22"/>
        </w:rPr>
        <w:t xml:space="preserve">support of </w:t>
      </w:r>
      <w:r w:rsidR="00832F99" w:rsidRPr="00466840">
        <w:rPr>
          <w:sz w:val="22"/>
        </w:rPr>
        <w:t xml:space="preserve">SUL </w:t>
      </w:r>
      <w:r w:rsidR="003E41F1" w:rsidRPr="00466840">
        <w:rPr>
          <w:sz w:val="22"/>
        </w:rPr>
        <w:t>carrier</w:t>
      </w:r>
      <w:r w:rsidR="00B74D14" w:rsidRPr="00466840">
        <w:rPr>
          <w:sz w:val="22"/>
        </w:rPr>
        <w:t>;</w:t>
      </w:r>
      <w:r w:rsidR="003E41F1" w:rsidRPr="00466840">
        <w:rPr>
          <w:sz w:val="22"/>
        </w:rPr>
        <w:t xml:space="preserve"> </w:t>
      </w:r>
    </w:p>
    <w:p w14:paraId="2B047BD1" w14:textId="1F6F4DE9" w:rsidR="000B2311" w:rsidRDefault="000B2311" w:rsidP="00323C1B">
      <w:pPr>
        <w:pStyle w:val="af6"/>
        <w:numPr>
          <w:ilvl w:val="0"/>
          <w:numId w:val="48"/>
        </w:numPr>
        <w:snapToGrid w:val="0"/>
        <w:ind w:firstLineChars="0"/>
        <w:rPr>
          <w:sz w:val="22"/>
        </w:rPr>
      </w:pPr>
      <w:r>
        <w:rPr>
          <w:sz w:val="22"/>
        </w:rPr>
        <w:t>content</w:t>
      </w:r>
      <w:r w:rsidR="006154FB">
        <w:rPr>
          <w:sz w:val="22"/>
        </w:rPr>
        <w:t>s</w:t>
      </w:r>
      <w:r>
        <w:rPr>
          <w:sz w:val="22"/>
        </w:rPr>
        <w:t xml:space="preserve"> for UL transmission;</w:t>
      </w:r>
    </w:p>
    <w:p w14:paraId="69907D76" w14:textId="0C0CA9EE" w:rsidR="000B2311" w:rsidRPr="00466840" w:rsidRDefault="000B2311" w:rsidP="00323C1B">
      <w:pPr>
        <w:pStyle w:val="af6"/>
        <w:numPr>
          <w:ilvl w:val="0"/>
          <w:numId w:val="48"/>
        </w:numPr>
        <w:snapToGrid w:val="0"/>
        <w:ind w:firstLineChars="0"/>
        <w:rPr>
          <w:sz w:val="22"/>
        </w:rPr>
      </w:pPr>
      <w:r>
        <w:rPr>
          <w:sz w:val="22"/>
        </w:rPr>
        <w:t>content</w:t>
      </w:r>
      <w:r w:rsidR="006154FB">
        <w:rPr>
          <w:sz w:val="22"/>
        </w:rPr>
        <w:t>s</w:t>
      </w:r>
      <w:r>
        <w:rPr>
          <w:sz w:val="22"/>
        </w:rPr>
        <w:t xml:space="preserve"> for DL transmission;</w:t>
      </w:r>
    </w:p>
    <w:p w14:paraId="709C7EEC" w14:textId="01ADE534" w:rsidR="00B74D14" w:rsidRPr="00466840" w:rsidRDefault="00B74D14" w:rsidP="00323C1B">
      <w:pPr>
        <w:pStyle w:val="af6"/>
        <w:numPr>
          <w:ilvl w:val="0"/>
          <w:numId w:val="48"/>
        </w:numPr>
        <w:snapToGrid w:val="0"/>
        <w:ind w:firstLineChars="0"/>
        <w:rPr>
          <w:sz w:val="22"/>
        </w:rPr>
      </w:pPr>
      <w:r w:rsidRPr="00466840">
        <w:rPr>
          <w:rFonts w:hint="eastAsia"/>
          <w:sz w:val="22"/>
        </w:rPr>
        <w:t>mobi</w:t>
      </w:r>
      <w:r w:rsidRPr="00466840">
        <w:rPr>
          <w:sz w:val="22"/>
        </w:rPr>
        <w:t>lity</w:t>
      </w:r>
      <w:r w:rsidR="00D75BDD" w:rsidRPr="00466840">
        <w:rPr>
          <w:sz w:val="22"/>
        </w:rPr>
        <w:t>;</w:t>
      </w:r>
    </w:p>
    <w:p w14:paraId="0B5373B5" w14:textId="063EEC54" w:rsidR="00292B22" w:rsidRPr="00D75BDD" w:rsidRDefault="003C02F1" w:rsidP="00D75BDD">
      <w:pPr>
        <w:pStyle w:val="af6"/>
        <w:numPr>
          <w:ilvl w:val="0"/>
          <w:numId w:val="48"/>
        </w:numPr>
        <w:snapToGrid w:val="0"/>
        <w:ind w:firstLineChars="0"/>
      </w:pPr>
      <w:r w:rsidRPr="00466840">
        <w:rPr>
          <w:sz w:val="22"/>
        </w:rPr>
        <w:t>fallback</w:t>
      </w:r>
      <w:r w:rsidR="00D75BDD" w:rsidRPr="00466840">
        <w:rPr>
          <w:sz w:val="22"/>
        </w:rPr>
        <w:t>.</w:t>
      </w:r>
      <w:r w:rsidR="00DF0ECF" w:rsidRPr="00466840">
        <w:rPr>
          <w:sz w:val="22"/>
        </w:rPr>
        <w:t xml:space="preserve"> </w:t>
      </w:r>
      <w:r w:rsidR="005931DA" w:rsidRPr="00D75BDD">
        <w:rPr>
          <w:bCs/>
          <w:szCs w:val="22"/>
        </w:rPr>
        <w:t xml:space="preserve"> </w:t>
      </w:r>
    </w:p>
    <w:p w14:paraId="11D725EC" w14:textId="2CB16D7D" w:rsidR="000D0CDA" w:rsidRDefault="00B7402A" w:rsidP="004343E0">
      <w:pPr>
        <w:pStyle w:val="1"/>
        <w:spacing w:after="120" w:line="240" w:lineRule="auto"/>
        <w:ind w:left="431" w:hanging="431"/>
        <w:jc w:val="left"/>
      </w:pPr>
      <w:r>
        <w:t>Background</w:t>
      </w:r>
    </w:p>
    <w:p w14:paraId="614770FC" w14:textId="4912952A" w:rsidR="000D628A" w:rsidRDefault="00387E2C" w:rsidP="008B407F">
      <w:pPr>
        <w:spacing w:line="240" w:lineRule="auto"/>
        <w:rPr>
          <w:szCs w:val="21"/>
        </w:rPr>
      </w:pPr>
      <w:r w:rsidRPr="000D628A">
        <w:rPr>
          <w:szCs w:val="21"/>
        </w:rPr>
        <w:t>To further reduce resource overhead and improve latency performance</w:t>
      </w:r>
      <w:r w:rsidR="00294157" w:rsidRPr="000D628A">
        <w:rPr>
          <w:szCs w:val="21"/>
        </w:rPr>
        <w:t>, mobile-originate</w:t>
      </w:r>
      <w:r w:rsidR="00D63497" w:rsidRPr="000D628A">
        <w:rPr>
          <w:szCs w:val="21"/>
        </w:rPr>
        <w:t xml:space="preserve"> early data transmission </w:t>
      </w:r>
      <w:r w:rsidR="00902869" w:rsidRPr="000D628A">
        <w:rPr>
          <w:szCs w:val="21"/>
        </w:rPr>
        <w:t>(</w:t>
      </w:r>
      <w:r w:rsidR="000D628A">
        <w:rPr>
          <w:szCs w:val="21"/>
        </w:rPr>
        <w:t>MO-</w:t>
      </w:r>
      <w:r w:rsidR="00902869" w:rsidRPr="000D628A">
        <w:rPr>
          <w:szCs w:val="21"/>
        </w:rPr>
        <w:t xml:space="preserve">EDT) </w:t>
      </w:r>
      <w:r w:rsidR="00D63497" w:rsidRPr="000D628A">
        <w:rPr>
          <w:szCs w:val="21"/>
        </w:rPr>
        <w:t>and</w:t>
      </w:r>
      <w:r w:rsidR="00902869" w:rsidRPr="000D628A">
        <w:rPr>
          <w:szCs w:val="21"/>
        </w:rPr>
        <w:t xml:space="preserve"> dedicated pre-configured UL resource</w:t>
      </w:r>
      <w:r w:rsidR="00F53795" w:rsidRPr="000D628A">
        <w:rPr>
          <w:szCs w:val="21"/>
        </w:rPr>
        <w:t xml:space="preserve"> </w:t>
      </w:r>
      <w:r w:rsidR="00E114DD">
        <w:rPr>
          <w:szCs w:val="21"/>
        </w:rPr>
        <w:t xml:space="preserve">transmission </w:t>
      </w:r>
      <w:r w:rsidR="00F53795" w:rsidRPr="000D628A">
        <w:rPr>
          <w:szCs w:val="21"/>
        </w:rPr>
        <w:t>(DPUR) have been</w:t>
      </w:r>
      <w:r w:rsidR="00450285" w:rsidRPr="000D628A">
        <w:rPr>
          <w:szCs w:val="21"/>
        </w:rPr>
        <w:t xml:space="preserve"> specified </w:t>
      </w:r>
      <w:r w:rsidR="00576541">
        <w:rPr>
          <w:szCs w:val="21"/>
        </w:rPr>
        <w:t>in the</w:t>
      </w:r>
      <w:r w:rsidR="00450285" w:rsidRPr="000D628A">
        <w:rPr>
          <w:szCs w:val="21"/>
        </w:rPr>
        <w:t xml:space="preserve"> Rel-15 LTE and R</w:t>
      </w:r>
      <w:r w:rsidR="00F53795" w:rsidRPr="000D628A">
        <w:rPr>
          <w:szCs w:val="21"/>
        </w:rPr>
        <w:t>el-16 LTE, respectively</w:t>
      </w:r>
      <w:r w:rsidR="00D076CA">
        <w:rPr>
          <w:szCs w:val="21"/>
        </w:rPr>
        <w:t xml:space="preserve">. With these enhancements, </w:t>
      </w:r>
      <w:r w:rsidR="00FB7995">
        <w:rPr>
          <w:szCs w:val="21"/>
        </w:rPr>
        <w:t>a</w:t>
      </w:r>
      <w:r w:rsidR="00DE52B3">
        <w:rPr>
          <w:szCs w:val="21"/>
        </w:rPr>
        <w:t>n</w:t>
      </w:r>
      <w:r w:rsidR="00FB7995">
        <w:rPr>
          <w:szCs w:val="21"/>
        </w:rPr>
        <w:t xml:space="preserve"> LTE UE</w:t>
      </w:r>
      <w:r w:rsidR="00FF74E0">
        <w:rPr>
          <w:szCs w:val="21"/>
        </w:rPr>
        <w:t xml:space="preserve"> in RRC IDLE</w:t>
      </w:r>
      <w:r w:rsidR="001B5D8A">
        <w:rPr>
          <w:szCs w:val="21"/>
        </w:rPr>
        <w:t xml:space="preserve"> </w:t>
      </w:r>
      <w:r w:rsidR="00DE52B3">
        <w:rPr>
          <w:szCs w:val="21"/>
        </w:rPr>
        <w:t>can</w:t>
      </w:r>
      <w:r w:rsidR="001B5D8A">
        <w:rPr>
          <w:szCs w:val="21"/>
        </w:rPr>
        <w:t xml:space="preserve"> transmit</w:t>
      </w:r>
      <w:r w:rsidR="00FB7995">
        <w:rPr>
          <w:szCs w:val="21"/>
        </w:rPr>
        <w:t xml:space="preserve"> </w:t>
      </w:r>
      <w:r w:rsidR="00CE79F5">
        <w:rPr>
          <w:szCs w:val="21"/>
        </w:rPr>
        <w:t>UP</w:t>
      </w:r>
      <w:r w:rsidR="00617FCC">
        <w:rPr>
          <w:szCs w:val="21"/>
        </w:rPr>
        <w:t xml:space="preserve"> data</w:t>
      </w:r>
      <w:r w:rsidR="009D4D4B">
        <w:rPr>
          <w:szCs w:val="21"/>
        </w:rPr>
        <w:t xml:space="preserve"> of small size</w:t>
      </w:r>
      <w:r w:rsidR="00617FCC">
        <w:rPr>
          <w:szCs w:val="21"/>
        </w:rPr>
        <w:t xml:space="preserve"> before entering RRC CONNECTED</w:t>
      </w:r>
      <w:r w:rsidR="00F53795" w:rsidRPr="000D628A">
        <w:rPr>
          <w:szCs w:val="21"/>
        </w:rPr>
        <w:t xml:space="preserve">. </w:t>
      </w:r>
    </w:p>
    <w:p w14:paraId="12ADA189" w14:textId="0BA307E6" w:rsidR="002E39AF" w:rsidRPr="000D628A" w:rsidRDefault="00094538" w:rsidP="008B407F">
      <w:pPr>
        <w:spacing w:line="240" w:lineRule="auto"/>
        <w:rPr>
          <w:szCs w:val="21"/>
        </w:rPr>
      </w:pPr>
      <w:r w:rsidRPr="000D628A">
        <w:rPr>
          <w:szCs w:val="21"/>
        </w:rPr>
        <w:t xml:space="preserve">In general, MO-EDT or DPUR can be initiated when the upper layers have requested the resumption of RRC connection for </w:t>
      </w:r>
      <w:r w:rsidR="008D6F7C" w:rsidRPr="000D628A">
        <w:rPr>
          <w:szCs w:val="21"/>
        </w:rPr>
        <w:t xml:space="preserve">MO </w:t>
      </w:r>
      <w:r w:rsidRPr="000D628A">
        <w:rPr>
          <w:szCs w:val="21"/>
        </w:rPr>
        <w:t>data</w:t>
      </w:r>
      <w:r w:rsidR="00603943" w:rsidRPr="000D628A">
        <w:rPr>
          <w:szCs w:val="21"/>
        </w:rPr>
        <w:t>.</w:t>
      </w:r>
      <w:r w:rsidR="00552F79" w:rsidRPr="000D628A">
        <w:rPr>
          <w:szCs w:val="21"/>
        </w:rPr>
        <w:t xml:space="preserve"> Within the resumption of </w:t>
      </w:r>
      <w:r w:rsidR="00525396" w:rsidRPr="000D628A">
        <w:rPr>
          <w:szCs w:val="21"/>
        </w:rPr>
        <w:t>RRC connection, DRBs can be resumed</w:t>
      </w:r>
      <w:r w:rsidR="00DE52B3">
        <w:rPr>
          <w:szCs w:val="21"/>
        </w:rPr>
        <w:t>,</w:t>
      </w:r>
      <w:r w:rsidR="00525396" w:rsidRPr="000D628A">
        <w:rPr>
          <w:szCs w:val="21"/>
        </w:rPr>
        <w:t xml:space="preserve"> and then</w:t>
      </w:r>
      <w:r w:rsidR="00552F79" w:rsidRPr="000D628A">
        <w:rPr>
          <w:szCs w:val="21"/>
        </w:rPr>
        <w:t xml:space="preserve"> the UL UP data </w:t>
      </w:r>
      <w:r w:rsidR="00562E36" w:rsidRPr="000D628A">
        <w:rPr>
          <w:szCs w:val="21"/>
        </w:rPr>
        <w:t xml:space="preserve">multiplexed with </w:t>
      </w:r>
      <w:r w:rsidR="00562E36" w:rsidRPr="000D628A">
        <w:rPr>
          <w:i/>
          <w:szCs w:val="21"/>
        </w:rPr>
        <w:t>RRCConnectionResumeRequest</w:t>
      </w:r>
      <w:r w:rsidR="00E32F10" w:rsidRPr="000D628A">
        <w:rPr>
          <w:szCs w:val="21"/>
        </w:rPr>
        <w:t xml:space="preserve"> message</w:t>
      </w:r>
      <w:r w:rsidR="001F112A" w:rsidRPr="000D628A">
        <w:rPr>
          <w:szCs w:val="21"/>
        </w:rPr>
        <w:t xml:space="preserve"> </w:t>
      </w:r>
      <w:r w:rsidR="00552F79" w:rsidRPr="000D628A">
        <w:rPr>
          <w:szCs w:val="21"/>
        </w:rPr>
        <w:t>can be transmitted</w:t>
      </w:r>
      <w:r w:rsidR="00944054" w:rsidRPr="000D628A">
        <w:rPr>
          <w:szCs w:val="21"/>
        </w:rPr>
        <w:t xml:space="preserve"> via the same MAC </w:t>
      </w:r>
      <w:r w:rsidR="00944054" w:rsidRPr="000D628A">
        <w:rPr>
          <w:szCs w:val="21"/>
        </w:rPr>
        <w:lastRenderedPageBreak/>
        <w:t>PDU</w:t>
      </w:r>
      <w:r w:rsidR="004E1B69">
        <w:rPr>
          <w:szCs w:val="21"/>
        </w:rPr>
        <w:t xml:space="preserve"> (i.e. Msg3 for MO-EDT and pre-configured PUSCH for DPUR)</w:t>
      </w:r>
      <w:r w:rsidR="00944054" w:rsidRPr="000D628A">
        <w:rPr>
          <w:szCs w:val="21"/>
        </w:rPr>
        <w:t>.</w:t>
      </w:r>
      <w:r w:rsidR="00056F50" w:rsidRPr="000D628A">
        <w:rPr>
          <w:szCs w:val="21"/>
        </w:rPr>
        <w:t xml:space="preserve"> After that, if the (ng)eNB</w:t>
      </w:r>
      <w:r w:rsidR="00E218F1" w:rsidRPr="000D628A">
        <w:rPr>
          <w:szCs w:val="21"/>
        </w:rPr>
        <w:t xml:space="preserve"> decides to move the UE in</w:t>
      </w:r>
      <w:r w:rsidR="001D103A" w:rsidRPr="000D628A">
        <w:rPr>
          <w:szCs w:val="21"/>
        </w:rPr>
        <w:t>to</w:t>
      </w:r>
      <w:r w:rsidR="00E218F1" w:rsidRPr="000D628A">
        <w:rPr>
          <w:szCs w:val="21"/>
        </w:rPr>
        <w:t xml:space="preserve"> RRC</w:t>
      </w:r>
      <w:r w:rsidR="00C864E1" w:rsidRPr="000D628A">
        <w:rPr>
          <w:szCs w:val="21"/>
        </w:rPr>
        <w:t xml:space="preserve"> </w:t>
      </w:r>
      <w:r w:rsidR="00E218F1" w:rsidRPr="000D628A">
        <w:rPr>
          <w:szCs w:val="21"/>
        </w:rPr>
        <w:t xml:space="preserve">CONNECTED, </w:t>
      </w:r>
      <w:r w:rsidR="003510D2" w:rsidRPr="000D628A">
        <w:rPr>
          <w:szCs w:val="21"/>
        </w:rPr>
        <w:t xml:space="preserve">it will send </w:t>
      </w:r>
      <w:r w:rsidR="00E218F1" w:rsidRPr="000D628A">
        <w:rPr>
          <w:i/>
          <w:szCs w:val="21"/>
        </w:rPr>
        <w:t xml:space="preserve">RRCConnectionResume </w:t>
      </w:r>
      <w:r w:rsidR="00E218F1" w:rsidRPr="000D628A">
        <w:rPr>
          <w:szCs w:val="21"/>
        </w:rPr>
        <w:t>message</w:t>
      </w:r>
      <w:r w:rsidR="00F56BAC" w:rsidRPr="000D628A">
        <w:rPr>
          <w:szCs w:val="21"/>
        </w:rPr>
        <w:t xml:space="preserve"> to the UE. </w:t>
      </w:r>
      <w:r w:rsidR="003050FF" w:rsidRPr="000D628A">
        <w:rPr>
          <w:szCs w:val="21"/>
        </w:rPr>
        <w:t xml:space="preserve">Alternatively, the (ng)eNB can send </w:t>
      </w:r>
      <w:r w:rsidR="00F8026F" w:rsidRPr="000D628A">
        <w:rPr>
          <w:szCs w:val="21"/>
        </w:rPr>
        <w:t xml:space="preserve">the DL UP data multiplexed with </w:t>
      </w:r>
      <w:r w:rsidR="00025BC6">
        <w:rPr>
          <w:szCs w:val="21"/>
        </w:rPr>
        <w:t xml:space="preserve">the </w:t>
      </w:r>
      <w:r w:rsidR="00F8026F" w:rsidRPr="000D628A">
        <w:rPr>
          <w:i/>
          <w:szCs w:val="21"/>
        </w:rPr>
        <w:t xml:space="preserve">RRCConnectionRelease </w:t>
      </w:r>
      <w:r w:rsidR="00521FF1" w:rsidRPr="000D628A">
        <w:rPr>
          <w:szCs w:val="21"/>
        </w:rPr>
        <w:t>message.</w:t>
      </w:r>
      <w:r w:rsidR="002E39AF" w:rsidRPr="000D628A">
        <w:rPr>
          <w:szCs w:val="21"/>
        </w:rPr>
        <w:t xml:space="preserve"> </w:t>
      </w:r>
    </w:p>
    <w:p w14:paraId="5FE3ED4F" w14:textId="18EF7777" w:rsidR="00254FC4" w:rsidRDefault="00861DC9" w:rsidP="00536C25">
      <w:pPr>
        <w:spacing w:after="240" w:line="240" w:lineRule="auto"/>
        <w:rPr>
          <w:szCs w:val="22"/>
        </w:rPr>
      </w:pPr>
      <w:r>
        <w:rPr>
          <w:szCs w:val="22"/>
        </w:rPr>
        <w:t xml:space="preserve">In the following, </w:t>
      </w:r>
      <w:r w:rsidR="00500467">
        <w:rPr>
          <w:szCs w:val="22"/>
        </w:rPr>
        <w:t xml:space="preserve">an example of </w:t>
      </w:r>
      <w:r w:rsidR="00CA6CEA">
        <w:rPr>
          <w:szCs w:val="22"/>
        </w:rPr>
        <w:t xml:space="preserve">the </w:t>
      </w:r>
      <w:r w:rsidR="002E39AF" w:rsidRPr="00905F12">
        <w:rPr>
          <w:szCs w:val="22"/>
        </w:rPr>
        <w:t>current procedure</w:t>
      </w:r>
      <w:r w:rsidR="00905F12">
        <w:rPr>
          <w:szCs w:val="22"/>
        </w:rPr>
        <w:t xml:space="preserve"> of MO-EDT</w:t>
      </w:r>
      <w:r w:rsidR="00FA6ED7">
        <w:rPr>
          <w:szCs w:val="22"/>
        </w:rPr>
        <w:t xml:space="preserve"> with </w:t>
      </w:r>
      <w:r w:rsidR="00FA6ED7" w:rsidRPr="000D628A">
        <w:rPr>
          <w:szCs w:val="21"/>
        </w:rPr>
        <w:t>(ng)eNB</w:t>
      </w:r>
      <w:r w:rsidR="00905F12">
        <w:rPr>
          <w:szCs w:val="22"/>
        </w:rPr>
        <w:t xml:space="preserve"> </w:t>
      </w:r>
      <w:r w:rsidR="00A730ED">
        <w:rPr>
          <w:szCs w:val="22"/>
        </w:rPr>
        <w:t xml:space="preserve">is depicted in Figure 1 </w:t>
      </w:r>
      <w:r w:rsidR="00905F12">
        <w:rPr>
          <w:szCs w:val="22"/>
        </w:rPr>
        <w:t>and</w:t>
      </w:r>
      <w:r w:rsidR="002E39AF" w:rsidRPr="00905F12">
        <w:rPr>
          <w:szCs w:val="22"/>
        </w:rPr>
        <w:t xml:space="preserve"> </w:t>
      </w:r>
      <w:r w:rsidR="004820AB">
        <w:rPr>
          <w:szCs w:val="22"/>
        </w:rPr>
        <w:t>an example of</w:t>
      </w:r>
      <w:r w:rsidR="004820AB" w:rsidRPr="00905F12">
        <w:rPr>
          <w:szCs w:val="22"/>
        </w:rPr>
        <w:t xml:space="preserve"> </w:t>
      </w:r>
      <w:r w:rsidR="002E39AF" w:rsidRPr="00905F12">
        <w:rPr>
          <w:szCs w:val="22"/>
        </w:rPr>
        <w:t>the current procedure</w:t>
      </w:r>
      <w:r w:rsidR="0058377C">
        <w:rPr>
          <w:szCs w:val="22"/>
        </w:rPr>
        <w:t xml:space="preserve"> of DPUR</w:t>
      </w:r>
      <w:r w:rsidR="00FA6ED7" w:rsidRPr="00FA6ED7">
        <w:rPr>
          <w:szCs w:val="22"/>
        </w:rPr>
        <w:t xml:space="preserve"> </w:t>
      </w:r>
      <w:r w:rsidR="00FA6ED7">
        <w:rPr>
          <w:szCs w:val="22"/>
        </w:rPr>
        <w:t xml:space="preserve">with </w:t>
      </w:r>
      <w:r w:rsidR="00FA6ED7" w:rsidRPr="000D628A">
        <w:rPr>
          <w:szCs w:val="21"/>
        </w:rPr>
        <w:t>(ng)eNB</w:t>
      </w:r>
      <w:r w:rsidR="00B04E80">
        <w:rPr>
          <w:szCs w:val="22"/>
        </w:rPr>
        <w:t xml:space="preserve"> is shown in Figure 2</w:t>
      </w:r>
      <w:r w:rsidR="002E39AF" w:rsidRPr="00905F12">
        <w:rPr>
          <w:szCs w:val="22"/>
        </w:rPr>
        <w:t>.</w:t>
      </w:r>
    </w:p>
    <w:p w14:paraId="0CF2D6EE" w14:textId="5BF70E82" w:rsidR="00254FC4" w:rsidRDefault="00115ED5" w:rsidP="00335042">
      <w:pPr>
        <w:spacing w:after="0" w:line="240" w:lineRule="auto"/>
        <w:jc w:val="center"/>
      </w:pPr>
      <w:r>
        <w:object w:dxaOrig="10171" w:dyaOrig="7140" w14:anchorId="2AF62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1pt;height:290.15pt" o:ole="">
            <v:imagedata r:id="rId8" o:title=""/>
          </v:shape>
          <o:OLEObject Type="Embed" ProgID="Visio.Drawing.15" ShapeID="_x0000_i1025" DrawAspect="Content" ObjectID="_1658316357" r:id="rId9"/>
        </w:object>
      </w:r>
    </w:p>
    <w:p w14:paraId="195E5EBB" w14:textId="33AF50FF" w:rsidR="009F7B12" w:rsidRPr="00E4639E" w:rsidRDefault="00503F23" w:rsidP="005B1091">
      <w:pPr>
        <w:spacing w:after="240" w:line="240" w:lineRule="auto"/>
        <w:jc w:val="center"/>
        <w:rPr>
          <w:sz w:val="20"/>
        </w:rPr>
      </w:pPr>
      <w:r w:rsidRPr="0001439C">
        <w:rPr>
          <w:bCs/>
          <w:sz w:val="20"/>
        </w:rPr>
        <w:t xml:space="preserve">Figure </w:t>
      </w:r>
      <w:r w:rsidR="00C436A6">
        <w:rPr>
          <w:bCs/>
          <w:sz w:val="20"/>
        </w:rPr>
        <w:t>1</w:t>
      </w:r>
      <w:r w:rsidRPr="0001439C">
        <w:rPr>
          <w:bCs/>
          <w:sz w:val="20"/>
        </w:rPr>
        <w:t xml:space="preserve">: </w:t>
      </w:r>
      <w:r w:rsidR="00C436A6">
        <w:rPr>
          <w:bCs/>
          <w:sz w:val="20"/>
        </w:rPr>
        <w:t>MO-EDT</w:t>
      </w:r>
      <w:r w:rsidRPr="0001439C">
        <w:rPr>
          <w:bCs/>
          <w:sz w:val="20"/>
        </w:rPr>
        <w:t xml:space="preserve"> with </w:t>
      </w:r>
      <w:r>
        <w:rPr>
          <w:bCs/>
          <w:sz w:val="20"/>
        </w:rPr>
        <w:t>ng-eNB</w:t>
      </w:r>
    </w:p>
    <w:p w14:paraId="2DC21B5E" w14:textId="7D0BC679" w:rsidR="00AF686F" w:rsidRDefault="006A59ED" w:rsidP="00335042">
      <w:pPr>
        <w:spacing w:after="0" w:line="240" w:lineRule="auto"/>
        <w:jc w:val="center"/>
      </w:pPr>
      <w:r>
        <w:object w:dxaOrig="11805" w:dyaOrig="5535" w14:anchorId="27B3DCF2">
          <v:shape id="_x0000_i1026" type="#_x0000_t75" style="width:430.4pt;height:202.55pt" o:ole="">
            <v:imagedata r:id="rId10" o:title=""/>
          </v:shape>
          <o:OLEObject Type="Embed" ProgID="Visio.Drawing.15" ShapeID="_x0000_i1026" DrawAspect="Content" ObjectID="_1658316358" r:id="rId11"/>
        </w:object>
      </w:r>
    </w:p>
    <w:p w14:paraId="2FC36A2C" w14:textId="4D080B93" w:rsidR="0001439C" w:rsidRDefault="0001439C" w:rsidP="00A078A7">
      <w:pPr>
        <w:snapToGrid w:val="0"/>
        <w:spacing w:line="240" w:lineRule="auto"/>
        <w:jc w:val="center"/>
        <w:rPr>
          <w:bCs/>
          <w:sz w:val="20"/>
        </w:rPr>
      </w:pPr>
      <w:r w:rsidRPr="0001439C">
        <w:rPr>
          <w:bCs/>
          <w:sz w:val="20"/>
        </w:rPr>
        <w:t xml:space="preserve">Figure 2: DPUR </w:t>
      </w:r>
      <w:r w:rsidR="000605E7">
        <w:rPr>
          <w:bCs/>
          <w:sz w:val="20"/>
        </w:rPr>
        <w:t xml:space="preserve">transmission </w:t>
      </w:r>
      <w:r w:rsidRPr="0001439C">
        <w:rPr>
          <w:bCs/>
          <w:sz w:val="20"/>
        </w:rPr>
        <w:t xml:space="preserve">with </w:t>
      </w:r>
      <w:r w:rsidR="00007C47">
        <w:rPr>
          <w:bCs/>
          <w:sz w:val="20"/>
        </w:rPr>
        <w:t>n</w:t>
      </w:r>
      <w:r>
        <w:rPr>
          <w:bCs/>
          <w:sz w:val="20"/>
        </w:rPr>
        <w:t>g-eNB</w:t>
      </w:r>
    </w:p>
    <w:p w14:paraId="7CA15505" w14:textId="7A0763B5" w:rsidR="00B3530C" w:rsidRDefault="00C61BEA" w:rsidP="00B3530C">
      <w:pPr>
        <w:pStyle w:val="1"/>
        <w:spacing w:after="120" w:line="240" w:lineRule="auto"/>
        <w:ind w:left="431" w:hanging="431"/>
        <w:jc w:val="left"/>
      </w:pPr>
      <w:r>
        <w:t>Discussion</w:t>
      </w:r>
    </w:p>
    <w:p w14:paraId="0B79A6D4" w14:textId="20CE55AD" w:rsidR="00487514" w:rsidRDefault="00E8264B" w:rsidP="00487514">
      <w:pPr>
        <w:pStyle w:val="2"/>
        <w:spacing w:before="120" w:after="120" w:line="240" w:lineRule="auto"/>
        <w:ind w:left="578" w:hanging="578"/>
      </w:pPr>
      <w:r>
        <w:t xml:space="preserve">RRC </w:t>
      </w:r>
      <w:r w:rsidR="00C70784">
        <w:t xml:space="preserve">connection </w:t>
      </w:r>
      <w:r>
        <w:t>r</w:t>
      </w:r>
      <w:r w:rsidR="003E616D">
        <w:t>esume procedure</w:t>
      </w:r>
    </w:p>
    <w:p w14:paraId="459E4ADC" w14:textId="02055262" w:rsidR="00D46F89" w:rsidRPr="00013818" w:rsidRDefault="00A640F6" w:rsidP="00013818">
      <w:pPr>
        <w:spacing w:line="240" w:lineRule="auto"/>
        <w:rPr>
          <w:szCs w:val="22"/>
        </w:rPr>
      </w:pPr>
      <w:bookmarkStart w:id="5" w:name="_Toc488672150"/>
      <w:bookmarkStart w:id="6" w:name="_Toc489020404"/>
      <w:bookmarkStart w:id="7" w:name="_Toc490065609"/>
      <w:bookmarkStart w:id="8" w:name="_Toc490209239"/>
      <w:bookmarkStart w:id="9" w:name="_Toc490209288"/>
      <w:bookmarkStart w:id="10" w:name="_Toc490211798"/>
      <w:r w:rsidRPr="00013818">
        <w:rPr>
          <w:rFonts w:hint="eastAsia"/>
          <w:szCs w:val="22"/>
        </w:rPr>
        <w:t>Ba</w:t>
      </w:r>
      <w:r w:rsidRPr="00013818">
        <w:rPr>
          <w:szCs w:val="22"/>
        </w:rPr>
        <w:t xml:space="preserve">sed on the description </w:t>
      </w:r>
      <w:r w:rsidR="006339E2">
        <w:rPr>
          <w:szCs w:val="22"/>
        </w:rPr>
        <w:t>in</w:t>
      </w:r>
      <w:r w:rsidRPr="00013818">
        <w:rPr>
          <w:szCs w:val="22"/>
        </w:rPr>
        <w:t xml:space="preserve"> the background </w:t>
      </w:r>
      <w:r w:rsidR="00475760" w:rsidRPr="00013818">
        <w:rPr>
          <w:szCs w:val="22"/>
        </w:rPr>
        <w:t>section</w:t>
      </w:r>
      <w:r w:rsidRPr="00013818">
        <w:rPr>
          <w:szCs w:val="22"/>
        </w:rPr>
        <w:t xml:space="preserve">, it can be </w:t>
      </w:r>
      <w:r w:rsidR="00337CCE" w:rsidRPr="00013818">
        <w:rPr>
          <w:szCs w:val="22"/>
        </w:rPr>
        <w:t>known</w:t>
      </w:r>
      <w:r w:rsidRPr="00013818">
        <w:rPr>
          <w:szCs w:val="22"/>
        </w:rPr>
        <w:t xml:space="preserve"> that </w:t>
      </w:r>
      <w:r w:rsidR="00CF2D30" w:rsidRPr="00013818">
        <w:rPr>
          <w:szCs w:val="22"/>
        </w:rPr>
        <w:t>the RRC connection establishment procedure is requested to perf</w:t>
      </w:r>
      <w:r w:rsidR="00620301">
        <w:rPr>
          <w:szCs w:val="22"/>
        </w:rPr>
        <w:t>or</w:t>
      </w:r>
      <w:r w:rsidR="00CF2D30" w:rsidRPr="00013818">
        <w:rPr>
          <w:szCs w:val="22"/>
        </w:rPr>
        <w:t>m MO-EDT or DPUR</w:t>
      </w:r>
      <w:r w:rsidR="00337CCE" w:rsidRPr="00013818">
        <w:rPr>
          <w:szCs w:val="22"/>
        </w:rPr>
        <w:t>.</w:t>
      </w:r>
      <w:r w:rsidR="002E18B7" w:rsidRPr="00013818">
        <w:rPr>
          <w:szCs w:val="22"/>
        </w:rPr>
        <w:t xml:space="preserve"> On one hand,</w:t>
      </w:r>
      <w:r w:rsidR="00D52B82" w:rsidRPr="00013818">
        <w:rPr>
          <w:szCs w:val="22"/>
        </w:rPr>
        <w:t xml:space="preserve"> </w:t>
      </w:r>
      <w:r w:rsidR="002E18B7" w:rsidRPr="00013818">
        <w:rPr>
          <w:szCs w:val="22"/>
        </w:rPr>
        <w:t>d</w:t>
      </w:r>
      <w:r w:rsidR="00D52B82" w:rsidRPr="00013818">
        <w:rPr>
          <w:szCs w:val="22"/>
        </w:rPr>
        <w:t xml:space="preserve">uring the RRC connection </w:t>
      </w:r>
      <w:r w:rsidR="00D52B82" w:rsidRPr="00013818">
        <w:rPr>
          <w:szCs w:val="22"/>
        </w:rPr>
        <w:lastRenderedPageBreak/>
        <w:t xml:space="preserve">establishment procedure </w:t>
      </w:r>
      <w:r w:rsidR="004531F1" w:rsidRPr="00013818">
        <w:rPr>
          <w:szCs w:val="22"/>
        </w:rPr>
        <w:t>for MO-EDT or DPUR, the UE can resume the SRBs and DRBs</w:t>
      </w:r>
      <w:r w:rsidR="004531F1" w:rsidRPr="00013818">
        <w:rPr>
          <w:rFonts w:hint="eastAsia"/>
          <w:szCs w:val="22"/>
        </w:rPr>
        <w:t xml:space="preserve">, </w:t>
      </w:r>
      <w:r w:rsidR="005A234A" w:rsidRPr="00013818">
        <w:rPr>
          <w:szCs w:val="22"/>
        </w:rPr>
        <w:t>derive</w:t>
      </w:r>
      <w:r w:rsidR="004531F1" w:rsidRPr="00013818">
        <w:rPr>
          <w:szCs w:val="22"/>
        </w:rPr>
        <w:t xml:space="preserve"> new security keys using the </w:t>
      </w:r>
      <w:r w:rsidR="009F100C" w:rsidRPr="00013818">
        <w:rPr>
          <w:szCs w:val="22"/>
        </w:rPr>
        <w:t>provided NCC</w:t>
      </w:r>
      <w:r w:rsidR="005A234A" w:rsidRPr="00013818">
        <w:rPr>
          <w:szCs w:val="22"/>
        </w:rPr>
        <w:t>,</w:t>
      </w:r>
      <w:r w:rsidR="004531F1" w:rsidRPr="00013818">
        <w:rPr>
          <w:szCs w:val="22"/>
        </w:rPr>
        <w:t xml:space="preserve"> and re-establishes the AS security. </w:t>
      </w:r>
      <w:r w:rsidR="005A234A" w:rsidRPr="00013818">
        <w:rPr>
          <w:szCs w:val="22"/>
        </w:rPr>
        <w:t>As a res</w:t>
      </w:r>
      <w:r w:rsidR="006339E2">
        <w:rPr>
          <w:szCs w:val="22"/>
        </w:rPr>
        <w:t>ul</w:t>
      </w:r>
      <w:r w:rsidR="005A234A" w:rsidRPr="00013818">
        <w:rPr>
          <w:szCs w:val="22"/>
        </w:rPr>
        <w:t>t</w:t>
      </w:r>
      <w:r w:rsidR="00D46F89" w:rsidRPr="00013818">
        <w:rPr>
          <w:szCs w:val="22"/>
        </w:rPr>
        <w:t>,</w:t>
      </w:r>
      <w:r w:rsidR="005A234A" w:rsidRPr="00013818">
        <w:rPr>
          <w:szCs w:val="22"/>
        </w:rPr>
        <w:t xml:space="preserve"> </w:t>
      </w:r>
      <w:r w:rsidR="000728B9" w:rsidRPr="00013818">
        <w:rPr>
          <w:szCs w:val="22"/>
        </w:rPr>
        <w:t>t</w:t>
      </w:r>
      <w:r w:rsidR="004531F1" w:rsidRPr="00013818">
        <w:rPr>
          <w:szCs w:val="22"/>
        </w:rPr>
        <w:t xml:space="preserve">he </w:t>
      </w:r>
      <w:r w:rsidR="004A24B8" w:rsidRPr="00013818">
        <w:rPr>
          <w:szCs w:val="22"/>
        </w:rPr>
        <w:t xml:space="preserve">UL UP </w:t>
      </w:r>
      <w:r w:rsidR="00D46F89" w:rsidRPr="00013818">
        <w:rPr>
          <w:szCs w:val="22"/>
        </w:rPr>
        <w:t>data are ciphered</w:t>
      </w:r>
      <w:r w:rsidR="00A63566" w:rsidRPr="00013818">
        <w:rPr>
          <w:szCs w:val="22"/>
        </w:rPr>
        <w:t>. On the other hand, t</w:t>
      </w:r>
      <w:r w:rsidR="00D46F89" w:rsidRPr="00013818">
        <w:rPr>
          <w:szCs w:val="22"/>
        </w:rPr>
        <w:t xml:space="preserve">he </w:t>
      </w:r>
      <w:r w:rsidR="00EB55BE" w:rsidRPr="00013818">
        <w:rPr>
          <w:szCs w:val="22"/>
        </w:rPr>
        <w:t>short resume MAC-I can be</w:t>
      </w:r>
      <w:r w:rsidR="00D46F89" w:rsidRPr="00013818">
        <w:rPr>
          <w:szCs w:val="22"/>
        </w:rPr>
        <w:t xml:space="preserve"> </w:t>
      </w:r>
      <w:r w:rsidR="00EB55BE" w:rsidRPr="00013818">
        <w:rPr>
          <w:szCs w:val="22"/>
        </w:rPr>
        <w:t>re</w:t>
      </w:r>
      <w:r w:rsidR="00D46F89" w:rsidRPr="00013818">
        <w:rPr>
          <w:szCs w:val="22"/>
        </w:rPr>
        <w:t>used as the authentication token</w:t>
      </w:r>
      <w:r w:rsidR="00B500A8" w:rsidRPr="00013818">
        <w:rPr>
          <w:szCs w:val="22"/>
        </w:rPr>
        <w:t xml:space="preserve"> and the resume ID</w:t>
      </w:r>
      <w:r w:rsidR="00D106D3" w:rsidRPr="00013818">
        <w:rPr>
          <w:szCs w:val="22"/>
        </w:rPr>
        <w:t xml:space="preserve"> is needed to identify the UE context</w:t>
      </w:r>
      <w:r w:rsidR="004C3F30" w:rsidRPr="00013818">
        <w:rPr>
          <w:szCs w:val="22"/>
        </w:rPr>
        <w:t xml:space="preserve"> for UE mobility across different RAN nodes.  </w:t>
      </w:r>
      <w:r w:rsidR="00B500A8" w:rsidRPr="00013818">
        <w:rPr>
          <w:szCs w:val="22"/>
        </w:rPr>
        <w:t xml:space="preserve"> </w:t>
      </w:r>
      <w:r w:rsidR="00D46F89" w:rsidRPr="00013818">
        <w:rPr>
          <w:szCs w:val="22"/>
        </w:rPr>
        <w:t xml:space="preserve"> </w:t>
      </w:r>
    </w:p>
    <w:p w14:paraId="1D1B51A1" w14:textId="2D445335" w:rsidR="00A640F6" w:rsidRPr="00E23FFB" w:rsidRDefault="00E02E6F" w:rsidP="00013818">
      <w:pPr>
        <w:spacing w:line="240" w:lineRule="auto"/>
        <w:rPr>
          <w:b/>
        </w:rPr>
      </w:pPr>
      <w:r>
        <w:rPr>
          <w:b/>
        </w:rPr>
        <w:t>Observation</w:t>
      </w:r>
      <w:r w:rsidR="00A640F6" w:rsidRPr="00E23FFB">
        <w:rPr>
          <w:b/>
        </w:rPr>
        <w:t xml:space="preserve">: </w:t>
      </w:r>
      <w:r w:rsidR="00E23FFB">
        <w:rPr>
          <w:b/>
        </w:rPr>
        <w:t>N</w:t>
      </w:r>
      <w:r w:rsidR="00CF2D30" w:rsidRPr="00E23FFB">
        <w:rPr>
          <w:b/>
        </w:rPr>
        <w:t xml:space="preserve">either MO-EDT nor DPUR can be performed without </w:t>
      </w:r>
      <w:r w:rsidR="00D4664C">
        <w:rPr>
          <w:b/>
        </w:rPr>
        <w:t xml:space="preserve">the </w:t>
      </w:r>
      <w:r w:rsidR="00CF2D30" w:rsidRPr="00E23FFB">
        <w:rPr>
          <w:b/>
        </w:rPr>
        <w:t>RRC connection establishment procedure</w:t>
      </w:r>
      <w:r w:rsidR="00A640F6" w:rsidRPr="00E23FFB">
        <w:rPr>
          <w:b/>
        </w:rPr>
        <w:t>.</w:t>
      </w:r>
    </w:p>
    <w:bookmarkEnd w:id="5"/>
    <w:bookmarkEnd w:id="6"/>
    <w:bookmarkEnd w:id="7"/>
    <w:bookmarkEnd w:id="8"/>
    <w:bookmarkEnd w:id="9"/>
    <w:bookmarkEnd w:id="10"/>
    <w:p w14:paraId="0F5D8AF9" w14:textId="26805E91" w:rsidR="00A70FA4" w:rsidRDefault="000A60D3" w:rsidP="0011611A">
      <w:pPr>
        <w:spacing w:line="240" w:lineRule="auto"/>
      </w:pPr>
      <w:r>
        <w:rPr>
          <w:rFonts w:hint="eastAsia"/>
        </w:rPr>
        <w:t xml:space="preserve">Regarding small data transmission in Rel-17 NR, </w:t>
      </w:r>
      <w:r>
        <w:t xml:space="preserve">one </w:t>
      </w:r>
      <w:r w:rsidR="00437779">
        <w:t>might</w:t>
      </w:r>
      <w:r>
        <w:t xml:space="preserve"> consider </w:t>
      </w:r>
      <w:r w:rsidR="00B04203">
        <w:t>whether</w:t>
      </w:r>
      <w:r w:rsidR="00437779">
        <w:t xml:space="preserve"> small data transmission</w:t>
      </w:r>
      <w:r w:rsidR="006416F7">
        <w:t xml:space="preserve"> </w:t>
      </w:r>
      <w:r w:rsidR="007759C3">
        <w:t xml:space="preserve">can be performed </w:t>
      </w:r>
      <w:r w:rsidR="006416F7">
        <w:t xml:space="preserve">without requesting </w:t>
      </w:r>
      <w:r w:rsidR="00A105F8">
        <w:t xml:space="preserve">the </w:t>
      </w:r>
      <w:r w:rsidR="006416F7">
        <w:t xml:space="preserve">RRC </w:t>
      </w:r>
      <w:r w:rsidR="00F3502C">
        <w:t xml:space="preserve">connection </w:t>
      </w:r>
      <w:r w:rsidR="006416F7">
        <w:t>resume procedure</w:t>
      </w:r>
      <w:r w:rsidR="00C45C75">
        <w:t xml:space="preserve">. </w:t>
      </w:r>
      <w:r w:rsidR="004A07D5">
        <w:t>F</w:t>
      </w:r>
      <w:r w:rsidR="00C45C75">
        <w:t xml:space="preserve">rom </w:t>
      </w:r>
      <w:r w:rsidR="00A105F8">
        <w:t xml:space="preserve">the </w:t>
      </w:r>
      <w:r w:rsidR="00C45C75">
        <w:t xml:space="preserve">UE perspective, </w:t>
      </w:r>
      <w:r w:rsidR="00EC7875">
        <w:t>it has to at least resume the</w:t>
      </w:r>
      <w:r w:rsidR="00ED171F">
        <w:t xml:space="preserve"> DRB(s)</w:t>
      </w:r>
      <w:r w:rsidR="002458A6">
        <w:t xml:space="preserve"> and re-activ</w:t>
      </w:r>
      <w:r w:rsidR="00A105F8">
        <w:t>a</w:t>
      </w:r>
      <w:r w:rsidR="002458A6">
        <w:t xml:space="preserve">te </w:t>
      </w:r>
      <w:r w:rsidR="002458A6" w:rsidRPr="004F39D7">
        <w:t>AS security</w:t>
      </w:r>
      <w:r w:rsidR="00E90D4D">
        <w:t xml:space="preserve"> for </w:t>
      </w:r>
      <w:r w:rsidR="00C9451F">
        <w:t xml:space="preserve">UL UP data transmission. </w:t>
      </w:r>
      <w:r w:rsidR="004A07D5">
        <w:t xml:space="preserve">In our understanding, </w:t>
      </w:r>
      <w:r w:rsidR="00C563B6">
        <w:t xml:space="preserve">we should reuse </w:t>
      </w:r>
      <w:r w:rsidR="000A3F63">
        <w:t>t</w:t>
      </w:r>
      <w:r w:rsidR="00C9451F">
        <w:t xml:space="preserve">he RRC </w:t>
      </w:r>
      <w:r w:rsidR="00814A40">
        <w:t>connection resume procedure</w:t>
      </w:r>
      <w:r w:rsidR="00C9451F">
        <w:t xml:space="preserve"> </w:t>
      </w:r>
      <w:r w:rsidR="00C563B6">
        <w:t xml:space="preserve">to implement </w:t>
      </w:r>
      <w:r w:rsidR="00C9451F">
        <w:t>these works</w:t>
      </w:r>
      <w:r w:rsidR="0050220E">
        <w:t xml:space="preserve"> for simplicity</w:t>
      </w:r>
      <w:r w:rsidR="00C9451F">
        <w:t>.</w:t>
      </w:r>
      <w:r w:rsidR="00AC17AB">
        <w:t xml:space="preserve"> From </w:t>
      </w:r>
      <w:r w:rsidR="00A105F8">
        <w:t xml:space="preserve">the </w:t>
      </w:r>
      <w:r w:rsidR="00AC17AB">
        <w:t xml:space="preserve">gNB perspective, </w:t>
      </w:r>
      <w:r w:rsidR="004A2450">
        <w:t xml:space="preserve">the resume ID might be </w:t>
      </w:r>
      <w:r w:rsidR="003B264F">
        <w:t xml:space="preserve">not </w:t>
      </w:r>
      <w:r w:rsidR="004A2450">
        <w:t>necessary as long as the RRC connection is resumed in the gN</w:t>
      </w:r>
      <w:r w:rsidR="00CB46A8">
        <w:t>B</w:t>
      </w:r>
      <w:r w:rsidR="004A2450">
        <w:t xml:space="preserve"> where</w:t>
      </w:r>
      <w:r w:rsidR="00AF5463">
        <w:t xml:space="preserve"> </w:t>
      </w:r>
      <w:r w:rsidR="00AF5463" w:rsidRPr="00AF5463">
        <w:rPr>
          <w:szCs w:val="21"/>
        </w:rPr>
        <w:t>the connection was suspended</w:t>
      </w:r>
      <w:r w:rsidR="002A5539">
        <w:t xml:space="preserve">. Anyway. </w:t>
      </w:r>
      <w:r w:rsidR="00AC17AB">
        <w:t xml:space="preserve">it </w:t>
      </w:r>
      <w:r w:rsidR="00AC6A6D">
        <w:t xml:space="preserve">needs </w:t>
      </w:r>
      <w:r w:rsidR="00CC65AC">
        <w:t xml:space="preserve">the resume MAC-I </w:t>
      </w:r>
      <w:r w:rsidR="00AC6A6D">
        <w:t>to</w:t>
      </w:r>
      <w:r w:rsidR="00CC65AC">
        <w:t xml:space="preserve"> </w:t>
      </w:r>
      <w:r w:rsidR="00CC65AC" w:rsidRPr="004F39D7">
        <w:t>authenticat</w:t>
      </w:r>
      <w:r w:rsidR="00CC65AC">
        <w:t xml:space="preserve">e </w:t>
      </w:r>
      <w:r w:rsidR="001A1F22">
        <w:t xml:space="preserve">whether </w:t>
      </w:r>
      <w:r w:rsidR="00CC65AC">
        <w:t>the UE</w:t>
      </w:r>
      <w:r w:rsidR="001A1F22">
        <w:t xml:space="preserve"> is legal</w:t>
      </w:r>
      <w:r w:rsidR="0000736A">
        <w:t xml:space="preserve"> and </w:t>
      </w:r>
      <w:r w:rsidR="00AC17AB">
        <w:t xml:space="preserve">may hope the </w:t>
      </w:r>
      <w:r w:rsidR="004E7D22">
        <w:t>UE perf</w:t>
      </w:r>
      <w:r w:rsidR="00A105F8">
        <w:t>or</w:t>
      </w:r>
      <w:r w:rsidR="004E7D22">
        <w:t xml:space="preserve">m </w:t>
      </w:r>
      <w:r w:rsidR="0063557B">
        <w:t xml:space="preserve">the </w:t>
      </w:r>
      <w:r w:rsidR="004E7D22" w:rsidRPr="00834AED">
        <w:t>unified access control procedure</w:t>
      </w:r>
      <w:r w:rsidR="00126043">
        <w:t xml:space="preserve"> </w:t>
      </w:r>
      <w:r w:rsidR="00A105F8">
        <w:t>before</w:t>
      </w:r>
      <w:r w:rsidR="00126043">
        <w:t xml:space="preserve"> small data transmission.</w:t>
      </w:r>
      <w:r w:rsidR="000601C0">
        <w:t xml:space="preserve"> </w:t>
      </w:r>
    </w:p>
    <w:p w14:paraId="457B047F" w14:textId="5B9E921F" w:rsidR="00A70FA4" w:rsidRPr="000D6ACD" w:rsidRDefault="00A70FA4" w:rsidP="0011611A">
      <w:pPr>
        <w:spacing w:line="240" w:lineRule="auto"/>
      </w:pPr>
      <w:r>
        <w:t xml:space="preserve">Based on the above analysis, </w:t>
      </w:r>
      <w:r w:rsidR="00F5241B">
        <w:t>w</w:t>
      </w:r>
      <w:r w:rsidR="00BB5477" w:rsidRPr="00521B42">
        <w:t xml:space="preserve">e </w:t>
      </w:r>
      <w:r w:rsidR="00702489">
        <w:t xml:space="preserve">think we </w:t>
      </w:r>
      <w:r w:rsidR="00BB5477" w:rsidRPr="00521B42">
        <w:t>can</w:t>
      </w:r>
      <w:r>
        <w:t>not</w:t>
      </w:r>
      <w:r w:rsidR="00BB5477" w:rsidRPr="00521B42">
        <w:t xml:space="preserve"> figure out a simple</w:t>
      </w:r>
      <w:r w:rsidR="007C2B51">
        <w:t>r</w:t>
      </w:r>
      <w:r w:rsidR="00BB5477" w:rsidRPr="00521B42">
        <w:t xml:space="preserve"> and practical solution</w:t>
      </w:r>
      <w:r w:rsidR="008460A0">
        <w:t xml:space="preserve"> </w:t>
      </w:r>
      <w:r w:rsidR="00B92A52">
        <w:t>to support</w:t>
      </w:r>
      <w:r w:rsidR="001F58F5">
        <w:t xml:space="preserve"> </w:t>
      </w:r>
      <w:r w:rsidR="001F58F5">
        <w:rPr>
          <w:rFonts w:hint="eastAsia"/>
        </w:rPr>
        <w:t>small data transmission in Rel-17 NR</w:t>
      </w:r>
      <w:r w:rsidR="00B93354">
        <w:t xml:space="preserve"> without</w:t>
      </w:r>
      <w:r w:rsidR="000D6ACD">
        <w:t xml:space="preserve"> </w:t>
      </w:r>
      <w:r w:rsidR="00760D2E">
        <w:t xml:space="preserve">legacy </w:t>
      </w:r>
      <w:r w:rsidR="000D6ACD" w:rsidRPr="000D6ACD">
        <w:t>RRC connection</w:t>
      </w:r>
      <w:r w:rsidR="00554EE7">
        <w:t xml:space="preserve"> resume</w:t>
      </w:r>
      <w:r w:rsidR="000D6ACD" w:rsidRPr="000D6ACD">
        <w:t xml:space="preserve"> procedure</w:t>
      </w:r>
      <w:r w:rsidR="000D6ACD">
        <w:t>. Thus, we propose:</w:t>
      </w:r>
      <w:r w:rsidR="00B93354" w:rsidRPr="000D6ACD">
        <w:t xml:space="preserve"> </w:t>
      </w:r>
      <w:r w:rsidR="00272F80" w:rsidRPr="000D6ACD">
        <w:t xml:space="preserve"> </w:t>
      </w:r>
      <w:r w:rsidR="00B92A52" w:rsidRPr="000D6ACD">
        <w:t xml:space="preserve"> </w:t>
      </w:r>
    </w:p>
    <w:p w14:paraId="18513EA4" w14:textId="1489946B" w:rsidR="00020552" w:rsidRDefault="00C1044D" w:rsidP="0011611A">
      <w:pPr>
        <w:spacing w:line="240" w:lineRule="auto"/>
        <w:rPr>
          <w:b/>
        </w:rPr>
      </w:pPr>
      <w:r w:rsidRPr="00B13DB4">
        <w:rPr>
          <w:b/>
        </w:rPr>
        <w:t>Proposal</w:t>
      </w:r>
      <w:r w:rsidR="00020552" w:rsidRPr="00B13DB4">
        <w:rPr>
          <w:b/>
        </w:rPr>
        <w:t xml:space="preserve"> 1: </w:t>
      </w:r>
      <w:r w:rsidR="00E5740B" w:rsidRPr="00B13DB4">
        <w:rPr>
          <w:b/>
        </w:rPr>
        <w:t>Only</w:t>
      </w:r>
      <w:r w:rsidR="00F81EFD" w:rsidRPr="00B13DB4">
        <w:rPr>
          <w:b/>
        </w:rPr>
        <w:t xml:space="preserve"> </w:t>
      </w:r>
      <w:r w:rsidR="005E0065" w:rsidRPr="00B13DB4">
        <w:rPr>
          <w:b/>
        </w:rPr>
        <w:t xml:space="preserve">support </w:t>
      </w:r>
      <w:r w:rsidR="005E0065" w:rsidRPr="00B13DB4">
        <w:rPr>
          <w:rFonts w:hint="eastAsia"/>
          <w:b/>
        </w:rPr>
        <w:t>small data transmission</w:t>
      </w:r>
      <w:r w:rsidR="006F09AB" w:rsidRPr="00B13DB4">
        <w:rPr>
          <w:b/>
        </w:rPr>
        <w:t xml:space="preserve"> with</w:t>
      </w:r>
      <w:r w:rsidR="004211FE">
        <w:rPr>
          <w:b/>
        </w:rPr>
        <w:t>in</w:t>
      </w:r>
      <w:r w:rsidR="006F09AB" w:rsidRPr="00B13DB4">
        <w:rPr>
          <w:b/>
        </w:rPr>
        <w:t xml:space="preserve"> </w:t>
      </w:r>
      <w:r w:rsidR="004B3EBE">
        <w:rPr>
          <w:b/>
        </w:rPr>
        <w:t xml:space="preserve">the </w:t>
      </w:r>
      <w:r w:rsidR="006F09AB" w:rsidRPr="00B13DB4">
        <w:rPr>
          <w:b/>
        </w:rPr>
        <w:t>RRC connection</w:t>
      </w:r>
      <w:r w:rsidR="005E0065" w:rsidRPr="00B13DB4">
        <w:rPr>
          <w:b/>
        </w:rPr>
        <w:t xml:space="preserve"> </w:t>
      </w:r>
      <w:r w:rsidR="007C3ECB" w:rsidRPr="00B13DB4">
        <w:rPr>
          <w:b/>
        </w:rPr>
        <w:t>resume</w:t>
      </w:r>
      <w:r w:rsidR="00020552" w:rsidRPr="00B13DB4">
        <w:rPr>
          <w:b/>
        </w:rPr>
        <w:t xml:space="preserve"> procedure.</w:t>
      </w:r>
    </w:p>
    <w:p w14:paraId="14A3FF06" w14:textId="11258C04" w:rsidR="00E255D5" w:rsidRDefault="00E255D5" w:rsidP="0011611A">
      <w:pPr>
        <w:spacing w:line="240" w:lineRule="auto"/>
        <w:rPr>
          <w:sz w:val="20"/>
        </w:rPr>
      </w:pPr>
      <w:r w:rsidRPr="00E255D5">
        <w:t xml:space="preserve">Next, we need to think about </w:t>
      </w:r>
      <w:r>
        <w:rPr>
          <w:noProof/>
        </w:rPr>
        <w:t>w</w:t>
      </w:r>
      <w:r w:rsidRPr="00E255D5">
        <w:rPr>
          <w:noProof/>
        </w:rPr>
        <w:t xml:space="preserve">hat RRC state is the UE considered to be in after the </w:t>
      </w:r>
      <w:r w:rsidR="00FB5096">
        <w:rPr>
          <w:noProof/>
        </w:rPr>
        <w:t xml:space="preserve">first transmission of small data. </w:t>
      </w:r>
      <w:r w:rsidR="00801131">
        <w:rPr>
          <w:noProof/>
        </w:rPr>
        <w:t>According</w:t>
      </w:r>
      <w:r w:rsidR="00743519">
        <w:rPr>
          <w:noProof/>
        </w:rPr>
        <w:t xml:space="preserve"> to</w:t>
      </w:r>
      <w:r w:rsidR="00801131">
        <w:rPr>
          <w:noProof/>
        </w:rPr>
        <w:t xml:space="preserve"> the WID,</w:t>
      </w:r>
      <w:r w:rsidR="00260567">
        <w:rPr>
          <w:noProof/>
        </w:rPr>
        <w:t xml:space="preserve"> </w:t>
      </w:r>
      <w:r w:rsidR="00260567" w:rsidRPr="00260567">
        <w:t>state transition decisions should be under network control</w:t>
      </w:r>
      <w:r w:rsidR="00260567">
        <w:t xml:space="preserve">. </w:t>
      </w:r>
      <w:r w:rsidRPr="00D70A82">
        <w:rPr>
          <w:rFonts w:hint="eastAsia"/>
        </w:rPr>
        <w:t>We think there would have the case that the</w:t>
      </w:r>
      <w:r w:rsidR="009A7D0D">
        <w:t xml:space="preserve"> </w:t>
      </w:r>
      <w:r w:rsidR="00446F0B">
        <w:t>total</w:t>
      </w:r>
      <w:r w:rsidRPr="00D70A82">
        <w:rPr>
          <w:rFonts w:hint="eastAsia"/>
        </w:rPr>
        <w:t xml:space="preserve"> UL data to be </w:t>
      </w:r>
      <w:r w:rsidR="006A2D74">
        <w:t>transmit</w:t>
      </w:r>
      <w:r w:rsidR="00743519">
        <w:t>ted</w:t>
      </w:r>
      <w:r w:rsidRPr="00D70A82">
        <w:rPr>
          <w:rFonts w:hint="eastAsia"/>
        </w:rPr>
        <w:t xml:space="preserve"> cannot be </w:t>
      </w:r>
      <w:r w:rsidR="006A2D74">
        <w:t>fitted in</w:t>
      </w:r>
      <w:r w:rsidRPr="00D70A82">
        <w:rPr>
          <w:rFonts w:hint="eastAsia"/>
        </w:rPr>
        <w:t xml:space="preserve"> one Msg3</w:t>
      </w:r>
      <w:r w:rsidR="002F2764">
        <w:t>/MsgA/CG PUSCH</w:t>
      </w:r>
      <w:r w:rsidR="009841D4">
        <w:rPr>
          <w:rFonts w:hint="eastAsia"/>
        </w:rPr>
        <w:t xml:space="preserve">. </w:t>
      </w:r>
      <w:r w:rsidR="009841D4">
        <w:t xml:space="preserve">In this case, it should be allowed that the UE is not </w:t>
      </w:r>
      <w:r w:rsidRPr="00D70A82">
        <w:rPr>
          <w:rFonts w:hint="eastAsia"/>
        </w:rPr>
        <w:t>move</w:t>
      </w:r>
      <w:r w:rsidR="009841D4">
        <w:t>d</w:t>
      </w:r>
      <w:r w:rsidRPr="00D70A82">
        <w:rPr>
          <w:rFonts w:hint="eastAsia"/>
        </w:rPr>
        <w:t xml:space="preserve"> to </w:t>
      </w:r>
      <w:r w:rsidR="009841D4">
        <w:t>RRC CONNECTED</w:t>
      </w:r>
      <w:r w:rsidR="00885FD6">
        <w:t xml:space="preserve"> to transmit the pending data</w:t>
      </w:r>
      <w:r w:rsidRPr="00D70A82">
        <w:rPr>
          <w:rFonts w:hint="eastAsia"/>
        </w:rPr>
        <w:t xml:space="preserve">. </w:t>
      </w:r>
      <w:r w:rsidR="00287C0C">
        <w:t xml:space="preserve">In our understanding, </w:t>
      </w:r>
      <w:r w:rsidR="009D757F">
        <w:t xml:space="preserve">the </w:t>
      </w:r>
      <w:r w:rsidR="00743519">
        <w:t xml:space="preserve">network can firstly respond to the UE with a contention resolution ID. Then, </w:t>
      </w:r>
      <w:r w:rsidRPr="00D70A82">
        <w:rPr>
          <w:rFonts w:hint="eastAsia"/>
        </w:rPr>
        <w:t xml:space="preserve"> the UE </w:t>
      </w:r>
      <w:r w:rsidR="00743519">
        <w:t xml:space="preserve">can apply the </w:t>
      </w:r>
      <w:r w:rsidRPr="00D70A82">
        <w:rPr>
          <w:rFonts w:hint="eastAsia"/>
        </w:rPr>
        <w:t xml:space="preserve">C-RNTI </w:t>
      </w:r>
      <w:r w:rsidR="00743519">
        <w:rPr>
          <w:rFonts w:hint="eastAsia"/>
        </w:rPr>
        <w:t xml:space="preserve">in RRC </w:t>
      </w:r>
      <w:r w:rsidRPr="00D70A82">
        <w:rPr>
          <w:rFonts w:hint="eastAsia"/>
        </w:rPr>
        <w:t xml:space="preserve">IDLE </w:t>
      </w:r>
      <w:r w:rsidR="00743519">
        <w:t xml:space="preserve">and monitor the PDCCH addressed to C-RNTI in the random access search space </w:t>
      </w:r>
      <w:r w:rsidRPr="00D70A82">
        <w:rPr>
          <w:rFonts w:hint="eastAsia"/>
        </w:rPr>
        <w:t xml:space="preserve">for </w:t>
      </w:r>
      <w:r w:rsidR="00743519">
        <w:t xml:space="preserve">new </w:t>
      </w:r>
      <w:r w:rsidRPr="00D70A82">
        <w:rPr>
          <w:rFonts w:hint="eastAsia"/>
        </w:rPr>
        <w:t xml:space="preserve">transmission </w:t>
      </w:r>
      <w:r w:rsidR="00AA4B6E">
        <w:t>and retransmission</w:t>
      </w:r>
      <w:r w:rsidRPr="00D70A82">
        <w:rPr>
          <w:rFonts w:hint="eastAsia"/>
        </w:rPr>
        <w:t xml:space="preserve">. Such </w:t>
      </w:r>
      <w:r w:rsidR="00DB1263">
        <w:t xml:space="preserve">an </w:t>
      </w:r>
      <w:r w:rsidRPr="00D70A82">
        <w:rPr>
          <w:rFonts w:hint="eastAsia"/>
        </w:rPr>
        <w:t xml:space="preserve">option can </w:t>
      </w:r>
      <w:r w:rsidRPr="00D70A82">
        <w:t>also</w:t>
      </w:r>
      <w:r w:rsidRPr="00D70A82">
        <w:rPr>
          <w:rFonts w:hint="eastAsia"/>
        </w:rPr>
        <w:t xml:space="preserve"> be considered to avoid RRC connection </w:t>
      </w:r>
      <w:r w:rsidR="00C03653">
        <w:t>resumption</w:t>
      </w:r>
      <w:r w:rsidRPr="00D70A82">
        <w:rPr>
          <w:rFonts w:hint="eastAsia"/>
        </w:rPr>
        <w:t xml:space="preserve"> in the case that DL data (</w:t>
      </w:r>
      <w:r w:rsidR="009B3F67">
        <w:t>e.g. ACK from TCP/IP</w:t>
      </w:r>
      <w:r w:rsidRPr="00D70A82">
        <w:rPr>
          <w:rFonts w:hint="eastAsia"/>
        </w:rPr>
        <w:t>) arrives within a short time after Msg4</w:t>
      </w:r>
      <w:r w:rsidR="006F1720">
        <w:t>/MsgB reception</w:t>
      </w:r>
      <w:r w:rsidRPr="00D70A82">
        <w:rPr>
          <w:rFonts w:hint="eastAsia"/>
        </w:rPr>
        <w:t>.</w:t>
      </w:r>
      <w:r w:rsidR="00C5729E">
        <w:t xml:space="preserve"> </w:t>
      </w:r>
      <w:r w:rsidR="00FF6751">
        <w:t>At last, the network can complete the small data transmiss</w:t>
      </w:r>
      <w:r w:rsidR="008E7AC6">
        <w:t>i</w:t>
      </w:r>
      <w:r w:rsidR="00FF6751">
        <w:t xml:space="preserve">on </w:t>
      </w:r>
      <w:r w:rsidR="00616B61">
        <w:t>(</w:t>
      </w:r>
      <w:r w:rsidR="00FF6751">
        <w:t>SDT</w:t>
      </w:r>
      <w:r w:rsidR="00616B61">
        <w:t>)</w:t>
      </w:r>
      <w:r w:rsidR="00FF6751">
        <w:t xml:space="preserve"> procedure</w:t>
      </w:r>
      <w:r w:rsidR="008E7AC6">
        <w:t xml:space="preserve"> by sending the RRC Release message.</w:t>
      </w:r>
      <w:r w:rsidR="00FF6751">
        <w:t xml:space="preserve"> </w:t>
      </w:r>
    </w:p>
    <w:p w14:paraId="547FECE8" w14:textId="5B3F680C" w:rsidR="00D70A82" w:rsidRPr="00C23DB4" w:rsidRDefault="00091501" w:rsidP="0011611A">
      <w:pPr>
        <w:spacing w:line="240" w:lineRule="auto"/>
        <w:rPr>
          <w:b/>
          <w:noProof/>
        </w:rPr>
      </w:pPr>
      <w:bookmarkStart w:id="11" w:name="_Toc494188987"/>
      <w:bookmarkStart w:id="12" w:name="_Toc494189019"/>
      <w:bookmarkStart w:id="13" w:name="_Toc494189089"/>
      <w:bookmarkStart w:id="14" w:name="_Toc494189109"/>
      <w:bookmarkStart w:id="15" w:name="_Toc494197843"/>
      <w:bookmarkStart w:id="16" w:name="_Toc494197865"/>
      <w:bookmarkStart w:id="17" w:name="_Toc494285354"/>
      <w:bookmarkStart w:id="18" w:name="_Toc494354832"/>
      <w:bookmarkStart w:id="19" w:name="_Toc494356529"/>
      <w:bookmarkStart w:id="20" w:name="_Toc494372012"/>
      <w:bookmarkStart w:id="21" w:name="_Toc494373116"/>
      <w:r w:rsidRPr="009A19DB">
        <w:rPr>
          <w:b/>
        </w:rPr>
        <w:t xml:space="preserve">Proposal 2: </w:t>
      </w:r>
      <w:r w:rsidR="00636DEE" w:rsidRPr="009A19DB">
        <w:rPr>
          <w:b/>
        </w:rPr>
        <w:t xml:space="preserve">During the </w:t>
      </w:r>
      <w:r w:rsidR="008661DA" w:rsidRPr="009A19DB">
        <w:rPr>
          <w:b/>
        </w:rPr>
        <w:t xml:space="preserve">small data transmission procedure, the </w:t>
      </w:r>
      <w:r w:rsidR="00D70A82" w:rsidRPr="009A19DB">
        <w:rPr>
          <w:b/>
          <w:noProof/>
        </w:rPr>
        <w:t xml:space="preserve">UE does not transit to </w:t>
      </w:r>
      <w:r w:rsidR="00356758" w:rsidRPr="009A19DB">
        <w:rPr>
          <w:b/>
          <w:noProof/>
        </w:rPr>
        <w:t xml:space="preserve">RRC CONNECTED </w:t>
      </w:r>
      <w:r w:rsidR="00D70A82" w:rsidRPr="009A19DB">
        <w:rPr>
          <w:b/>
          <w:noProof/>
        </w:rPr>
        <w:t xml:space="preserve">unless </w:t>
      </w:r>
      <w:r w:rsidR="00EE41DF" w:rsidRPr="009A19DB">
        <w:rPr>
          <w:b/>
          <w:noProof/>
        </w:rPr>
        <w:t>the gNB</w:t>
      </w:r>
      <w:r w:rsidR="00D70A82" w:rsidRPr="009A19DB">
        <w:rPr>
          <w:b/>
          <w:noProof/>
        </w:rPr>
        <w:t xml:space="preserve"> triggers the UE to </w:t>
      </w:r>
      <w:r w:rsidR="006A5CEE" w:rsidRPr="009A19DB">
        <w:rPr>
          <w:b/>
          <w:noProof/>
        </w:rPr>
        <w:t>resume</w:t>
      </w:r>
      <w:r w:rsidR="00D70A82" w:rsidRPr="009A19DB">
        <w:rPr>
          <w:b/>
          <w:noProof/>
        </w:rPr>
        <w:t xml:space="preserve"> RRC connection.</w:t>
      </w:r>
      <w:bookmarkEnd w:id="11"/>
      <w:bookmarkEnd w:id="12"/>
      <w:bookmarkEnd w:id="13"/>
      <w:bookmarkEnd w:id="14"/>
      <w:bookmarkEnd w:id="15"/>
      <w:bookmarkEnd w:id="16"/>
      <w:bookmarkEnd w:id="17"/>
      <w:bookmarkEnd w:id="18"/>
      <w:bookmarkEnd w:id="19"/>
      <w:bookmarkEnd w:id="20"/>
      <w:bookmarkEnd w:id="21"/>
    </w:p>
    <w:p w14:paraId="70E41CD6" w14:textId="0A3E7C6E" w:rsidR="000A60D3" w:rsidRDefault="00C72A18" w:rsidP="0034560F">
      <w:pPr>
        <w:pStyle w:val="2"/>
        <w:spacing w:before="240" w:after="120" w:line="240" w:lineRule="auto"/>
        <w:ind w:left="578" w:hanging="578"/>
      </w:pPr>
      <w:r>
        <w:rPr>
          <w:lang w:eastAsia="zh-CN"/>
        </w:rPr>
        <w:t xml:space="preserve">Selection </w:t>
      </w:r>
      <w:r w:rsidR="00A008F8">
        <w:rPr>
          <w:lang w:eastAsia="zh-CN"/>
        </w:rPr>
        <w:t>of transmission</w:t>
      </w:r>
      <w:r w:rsidR="004C158D">
        <w:rPr>
          <w:lang w:eastAsia="zh-CN"/>
        </w:rPr>
        <w:t xml:space="preserve"> type</w:t>
      </w:r>
    </w:p>
    <w:p w14:paraId="4067AEB1" w14:textId="42DA21C6" w:rsidR="00F15941" w:rsidRDefault="00B1500D" w:rsidP="006A125D">
      <w:pPr>
        <w:spacing w:line="240" w:lineRule="auto"/>
      </w:pPr>
      <w:r>
        <w:rPr>
          <w:rFonts w:hint="eastAsia"/>
        </w:rPr>
        <w:t>To</w:t>
      </w:r>
      <w:r>
        <w:t xml:space="preserve"> </w:t>
      </w:r>
      <w:r w:rsidR="00C9681C">
        <w:t xml:space="preserve">simultaneously </w:t>
      </w:r>
      <w:r>
        <w:t>provid</w:t>
      </w:r>
      <w:r w:rsidR="002B785F">
        <w:t>e</w:t>
      </w:r>
      <w:r w:rsidR="00D72E32">
        <w:t xml:space="preserve"> </w:t>
      </w:r>
      <w:r w:rsidR="005A40DD">
        <w:t>commun</w:t>
      </w:r>
      <w:r w:rsidR="00E01E55">
        <w:t>ic</w:t>
      </w:r>
      <w:r w:rsidR="005A40DD">
        <w:t>ation</w:t>
      </w:r>
      <w:r>
        <w:t xml:space="preserve"> services to </w:t>
      </w:r>
      <w:r w:rsidR="00D72E32">
        <w:t>different versions of UEs</w:t>
      </w:r>
      <w:r w:rsidR="00A55919">
        <w:t xml:space="preserve"> </w:t>
      </w:r>
      <w:r w:rsidR="00C9681C">
        <w:t>under the coverage</w:t>
      </w:r>
      <w:r w:rsidR="00901C22">
        <w:t xml:space="preserve">, </w:t>
      </w:r>
      <w:r w:rsidR="00EE4D27">
        <w:t>the</w:t>
      </w:r>
      <w:r w:rsidR="00E01E55">
        <w:t xml:space="preserve"> serving cell supporting Rel-17 SDT would configure legacy RA resources</w:t>
      </w:r>
      <w:r w:rsidR="00D72E32">
        <w:t xml:space="preserve"> </w:t>
      </w:r>
      <w:r w:rsidR="00C9681C">
        <w:t>(e.g. 4-step and 2-step RA resources)</w:t>
      </w:r>
      <w:r w:rsidR="00070B52">
        <w:t xml:space="preserve"> and </w:t>
      </w:r>
      <w:r w:rsidR="00770C0A">
        <w:t>SDT resources</w:t>
      </w:r>
      <w:r w:rsidR="00F27535">
        <w:t xml:space="preserve"> (e.g. RACH-based SDT resources and CG-based SDT resources)</w:t>
      </w:r>
      <w:r w:rsidR="00770C0A">
        <w:t xml:space="preserve"> </w:t>
      </w:r>
      <w:r w:rsidR="003455E2">
        <w:t xml:space="preserve">at the same time. </w:t>
      </w:r>
      <w:r w:rsidR="002D1AD0">
        <w:t xml:space="preserve">In this case, which type of resource </w:t>
      </w:r>
      <w:r w:rsidR="00715F6E">
        <w:t>should be used by the UE needs to be considered.</w:t>
      </w:r>
      <w:r w:rsidR="00E27D63">
        <w:t xml:space="preserve"> Basically, </w:t>
      </w:r>
      <w:r w:rsidR="00CD6728">
        <w:t xml:space="preserve">RAN2 should specify </w:t>
      </w:r>
      <w:r w:rsidR="003B2A51">
        <w:t>a transmission type selection m</w:t>
      </w:r>
      <w:r w:rsidR="0048202E">
        <w:t>e</w:t>
      </w:r>
      <w:r w:rsidR="003B2A51">
        <w:t>chanism</w:t>
      </w:r>
      <w:r w:rsidR="00CD6728">
        <w:t xml:space="preserve"> </w:t>
      </w:r>
      <w:r w:rsidR="00580A0D">
        <w:t xml:space="preserve">taking effectiveness, </w:t>
      </w:r>
      <w:r w:rsidR="00681F72">
        <w:t>reliability</w:t>
      </w:r>
      <w:r w:rsidR="00292232">
        <w:t>,</w:t>
      </w:r>
      <w:r w:rsidR="008F3063">
        <w:t xml:space="preserve"> and load into account</w:t>
      </w:r>
      <w:r w:rsidR="00681F72">
        <w:t>. For example,</w:t>
      </w:r>
      <w:r w:rsidR="003855D9">
        <w:t xml:space="preserve"> the </w:t>
      </w:r>
      <w:r w:rsidR="00FD7378">
        <w:t>ne</w:t>
      </w:r>
      <w:r w:rsidR="009D757F">
        <w:t>twork</w:t>
      </w:r>
      <w:r w:rsidR="003855D9">
        <w:t xml:space="preserve"> can configure a TBS threshold, an RSRP threshold, and a load threshold. At the UE side, </w:t>
      </w:r>
      <w:r w:rsidR="005024EE">
        <w:t xml:space="preserve">only </w:t>
      </w:r>
      <w:r w:rsidR="003855D9">
        <w:t xml:space="preserve">if the potential MAC PDU size is below the configured TBS threshold, the RSRP of DL pathloss reference is </w:t>
      </w:r>
      <w:r w:rsidR="00227BED">
        <w:t>above</w:t>
      </w:r>
      <w:r w:rsidR="003855D9">
        <w:t xml:space="preserve"> the </w:t>
      </w:r>
      <w:r w:rsidR="00845FEA">
        <w:t>configured RSRP threshold, and the</w:t>
      </w:r>
      <w:r w:rsidR="00CE7ECA">
        <w:t xml:space="preserve"> generated random number is smaller than the</w:t>
      </w:r>
      <w:r w:rsidR="00D65F2A">
        <w:t xml:space="preserve"> configured </w:t>
      </w:r>
      <w:r w:rsidR="008A7E8A">
        <w:t>load</w:t>
      </w:r>
      <w:r w:rsidR="00D65F2A">
        <w:t xml:space="preserve"> threshold</w:t>
      </w:r>
      <w:r w:rsidR="00DB371E">
        <w:t xml:space="preserve">, the UE will use </w:t>
      </w:r>
      <w:r w:rsidR="004211FE">
        <w:t>SDT resources</w:t>
      </w:r>
      <w:r w:rsidR="00676D3B">
        <w:t xml:space="preserve"> within </w:t>
      </w:r>
      <w:r w:rsidR="00DE3C00" w:rsidRPr="00502B07">
        <w:t>the RRC connection resume procedure</w:t>
      </w:r>
      <w:r w:rsidR="006728BD">
        <w:t>.</w:t>
      </w:r>
    </w:p>
    <w:p w14:paraId="13323228" w14:textId="4EF7E334" w:rsidR="005730C8" w:rsidRDefault="00F15941" w:rsidP="006A125D">
      <w:pPr>
        <w:spacing w:line="240" w:lineRule="auto"/>
      </w:pPr>
      <w:r>
        <w:t xml:space="preserve">The next question is when to implement </w:t>
      </w:r>
      <w:r w:rsidR="00632AC0">
        <w:t>type</w:t>
      </w:r>
      <w:r>
        <w:t xml:space="preserve"> selection. Given that the RRC layer has to resume the DRB and indicate the lower layers to</w:t>
      </w:r>
      <w:r w:rsidR="005A7B79">
        <w:t xml:space="preserve"> re-establish PDCP </w:t>
      </w:r>
      <w:r w:rsidR="005A7B79" w:rsidRPr="005A7B79">
        <w:rPr>
          <w:szCs w:val="22"/>
        </w:rPr>
        <w:t>entities</w:t>
      </w:r>
      <w:r w:rsidR="005A7B79">
        <w:rPr>
          <w:szCs w:val="22"/>
        </w:rPr>
        <w:t xml:space="preserve"> for DRB </w:t>
      </w:r>
      <w:r w:rsidR="00500ABF">
        <w:rPr>
          <w:szCs w:val="22"/>
        </w:rPr>
        <w:t>in prior to</w:t>
      </w:r>
      <w:r w:rsidR="005A7B79">
        <w:rPr>
          <w:szCs w:val="22"/>
        </w:rPr>
        <w:t xml:space="preserve"> data transmission</w:t>
      </w:r>
      <w:r w:rsidR="00914949">
        <w:rPr>
          <w:szCs w:val="22"/>
        </w:rPr>
        <w:t xml:space="preserve"> if SDT type is selected</w:t>
      </w:r>
      <w:r w:rsidR="008051DB">
        <w:rPr>
          <w:szCs w:val="22"/>
        </w:rPr>
        <w:t xml:space="preserve">, we prefer to model that the </w:t>
      </w:r>
      <w:r w:rsidR="00001713">
        <w:rPr>
          <w:szCs w:val="22"/>
        </w:rPr>
        <w:t xml:space="preserve">type </w:t>
      </w:r>
      <w:r w:rsidR="001356BD">
        <w:rPr>
          <w:szCs w:val="22"/>
        </w:rPr>
        <w:t>selection for NR SDT</w:t>
      </w:r>
      <w:r w:rsidR="006338C9">
        <w:rPr>
          <w:szCs w:val="22"/>
        </w:rPr>
        <w:t xml:space="preserve"> is implemented by</w:t>
      </w:r>
      <w:r w:rsidR="001356BD">
        <w:rPr>
          <w:szCs w:val="22"/>
        </w:rPr>
        <w:t xml:space="preserve"> RRC layer</w:t>
      </w:r>
      <w:r w:rsidR="00D455AF">
        <w:rPr>
          <w:szCs w:val="22"/>
        </w:rPr>
        <w:t xml:space="preserve"> and before the </w:t>
      </w:r>
      <w:r w:rsidR="00D50640">
        <w:rPr>
          <w:szCs w:val="22"/>
        </w:rPr>
        <w:t>transmission</w:t>
      </w:r>
      <w:r w:rsidR="00D455AF">
        <w:rPr>
          <w:szCs w:val="22"/>
        </w:rPr>
        <w:t xml:space="preserve"> of </w:t>
      </w:r>
      <w:r w:rsidR="00C91C93" w:rsidRPr="000D628A">
        <w:rPr>
          <w:i/>
          <w:szCs w:val="21"/>
        </w:rPr>
        <w:t xml:space="preserve">RRCConnectionResume </w:t>
      </w:r>
      <w:r w:rsidR="00C91C93" w:rsidRPr="000D628A">
        <w:rPr>
          <w:szCs w:val="21"/>
        </w:rPr>
        <w:t>message</w:t>
      </w:r>
      <w:r w:rsidR="0054096F">
        <w:rPr>
          <w:szCs w:val="22"/>
        </w:rPr>
        <w:t>.</w:t>
      </w:r>
      <w:r w:rsidR="00066985">
        <w:rPr>
          <w:szCs w:val="22"/>
        </w:rPr>
        <w:t xml:space="preserve"> </w:t>
      </w:r>
      <w:r w:rsidR="008051DB">
        <w:rPr>
          <w:szCs w:val="22"/>
        </w:rPr>
        <w:t xml:space="preserve"> </w:t>
      </w:r>
      <w:r w:rsidR="005A7B79">
        <w:rPr>
          <w:szCs w:val="22"/>
        </w:rPr>
        <w:t xml:space="preserve"> </w:t>
      </w:r>
      <w:r w:rsidR="005A7B79">
        <w:t xml:space="preserve"> </w:t>
      </w:r>
      <w:r>
        <w:t xml:space="preserve"> </w:t>
      </w:r>
      <w:r w:rsidR="00676D3B">
        <w:t xml:space="preserve"> </w:t>
      </w:r>
      <w:r w:rsidR="004211FE">
        <w:t xml:space="preserve"> </w:t>
      </w:r>
      <w:r w:rsidR="00CE7ECA">
        <w:t xml:space="preserve"> </w:t>
      </w:r>
      <w:r w:rsidR="00845FEA">
        <w:t xml:space="preserve"> </w:t>
      </w:r>
      <w:r w:rsidR="003855D9">
        <w:t xml:space="preserve">     </w:t>
      </w:r>
      <w:r w:rsidR="00681F72">
        <w:t xml:space="preserve"> </w:t>
      </w:r>
      <w:r w:rsidR="00E27D63">
        <w:t xml:space="preserve"> </w:t>
      </w:r>
      <w:r w:rsidR="00715F6E">
        <w:t xml:space="preserve"> </w:t>
      </w:r>
      <w:r w:rsidR="00D72E32">
        <w:t xml:space="preserve">   </w:t>
      </w:r>
      <w:r w:rsidR="00B1500D">
        <w:t xml:space="preserve"> </w:t>
      </w:r>
    </w:p>
    <w:p w14:paraId="1B1E10FD" w14:textId="72745BB5" w:rsidR="0083769B" w:rsidRDefault="00C325C6" w:rsidP="0083769B">
      <w:pPr>
        <w:spacing w:line="240" w:lineRule="auto"/>
        <w:rPr>
          <w:b/>
        </w:rPr>
      </w:pPr>
      <w:r>
        <w:rPr>
          <w:b/>
        </w:rPr>
        <w:t>Proposal 3</w:t>
      </w:r>
      <w:r w:rsidRPr="00676321">
        <w:rPr>
          <w:b/>
        </w:rPr>
        <w:t xml:space="preserve">: Consider </w:t>
      </w:r>
      <w:r>
        <w:rPr>
          <w:b/>
        </w:rPr>
        <w:t xml:space="preserve">the </w:t>
      </w:r>
      <w:r w:rsidRPr="00676321">
        <w:rPr>
          <w:b/>
        </w:rPr>
        <w:t>selection</w:t>
      </w:r>
      <w:r>
        <w:rPr>
          <w:b/>
        </w:rPr>
        <w:t xml:space="preserve"> of transmission type </w:t>
      </w:r>
      <w:r w:rsidRPr="00676321">
        <w:rPr>
          <w:b/>
        </w:rPr>
        <w:t>between</w:t>
      </w:r>
      <w:r>
        <w:rPr>
          <w:b/>
        </w:rPr>
        <w:t xml:space="preserve"> </w:t>
      </w:r>
      <w:r w:rsidRPr="00B13DB4">
        <w:rPr>
          <w:rFonts w:hint="eastAsia"/>
          <w:b/>
        </w:rPr>
        <w:t>small data transmission</w:t>
      </w:r>
      <w:r w:rsidRPr="00676321">
        <w:rPr>
          <w:b/>
        </w:rPr>
        <w:t xml:space="preserve"> and </w:t>
      </w:r>
      <w:r>
        <w:rPr>
          <w:b/>
        </w:rPr>
        <w:t xml:space="preserve">legacy RRC </w:t>
      </w:r>
      <w:r w:rsidRPr="00B13DB4">
        <w:rPr>
          <w:b/>
        </w:rPr>
        <w:t xml:space="preserve">connection resume </w:t>
      </w:r>
      <w:r>
        <w:rPr>
          <w:b/>
        </w:rPr>
        <w:t>at the RRC layer,</w:t>
      </w:r>
      <w:r w:rsidRPr="00676321">
        <w:rPr>
          <w:b/>
        </w:rPr>
        <w:t xml:space="preserve"> taking </w:t>
      </w:r>
      <w:r>
        <w:rPr>
          <w:b/>
        </w:rPr>
        <w:t>allowed TBS</w:t>
      </w:r>
      <w:r w:rsidRPr="00676321">
        <w:rPr>
          <w:b/>
        </w:rPr>
        <w:t xml:space="preserve">, </w:t>
      </w:r>
      <w:r>
        <w:rPr>
          <w:b/>
        </w:rPr>
        <w:t>pathloss</w:t>
      </w:r>
      <w:r w:rsidRPr="00676321">
        <w:rPr>
          <w:b/>
        </w:rPr>
        <w:t xml:space="preserve">, and load </w:t>
      </w:r>
      <w:r>
        <w:rPr>
          <w:b/>
        </w:rPr>
        <w:t>into account.</w:t>
      </w:r>
      <w:r w:rsidR="0083769B" w:rsidRPr="00676321">
        <w:rPr>
          <w:b/>
        </w:rPr>
        <w:t xml:space="preserve"> </w:t>
      </w:r>
    </w:p>
    <w:p w14:paraId="6E2B4D01" w14:textId="2CB2CD75" w:rsidR="00A51CDE" w:rsidRDefault="00965B2D" w:rsidP="00A51CDE">
      <w:pPr>
        <w:pStyle w:val="2"/>
        <w:spacing w:before="240" w:after="120" w:line="240" w:lineRule="auto"/>
        <w:ind w:left="578" w:hanging="578"/>
      </w:pPr>
      <w:r>
        <w:rPr>
          <w:lang w:eastAsia="zh-CN"/>
        </w:rPr>
        <w:t>R</w:t>
      </w:r>
      <w:r w:rsidR="000378F9">
        <w:rPr>
          <w:lang w:eastAsia="zh-CN"/>
        </w:rPr>
        <w:t>adio bearer</w:t>
      </w:r>
      <w:r>
        <w:rPr>
          <w:lang w:eastAsia="zh-CN"/>
        </w:rPr>
        <w:t xml:space="preserve"> resumption</w:t>
      </w:r>
    </w:p>
    <w:p w14:paraId="0BC7617F" w14:textId="722C967E" w:rsidR="002A03E1" w:rsidRDefault="00637A3C" w:rsidP="006A125D">
      <w:pPr>
        <w:spacing w:line="240" w:lineRule="auto"/>
      </w:pPr>
      <w:r>
        <w:t>Regarding</w:t>
      </w:r>
      <w:r w:rsidR="00181CCD">
        <w:t xml:space="preserve"> M</w:t>
      </w:r>
      <w:r w:rsidR="00173F8F">
        <w:t>O</w:t>
      </w:r>
      <w:r w:rsidR="00181CCD">
        <w:t>-EDT and DPUR,</w:t>
      </w:r>
      <w:r w:rsidR="00FF0420">
        <w:t xml:space="preserve"> </w:t>
      </w:r>
      <w:r w:rsidR="00860178">
        <w:t xml:space="preserve">the UE resumes all SRBs and DRBs before transmitting the </w:t>
      </w:r>
      <w:r w:rsidR="00326FA5" w:rsidRPr="000D628A">
        <w:rPr>
          <w:i/>
          <w:szCs w:val="21"/>
        </w:rPr>
        <w:t>RRCConnectionResumeRequest</w:t>
      </w:r>
      <w:r w:rsidR="00326FA5" w:rsidRPr="000D628A">
        <w:rPr>
          <w:szCs w:val="21"/>
        </w:rPr>
        <w:t xml:space="preserve"> message</w:t>
      </w:r>
      <w:r w:rsidR="0001724E">
        <w:rPr>
          <w:szCs w:val="21"/>
        </w:rPr>
        <w:t xml:space="preserve"> and UL UP data.</w:t>
      </w:r>
      <w:r w:rsidR="00095002">
        <w:rPr>
          <w:szCs w:val="21"/>
        </w:rPr>
        <w:t xml:space="preserve"> For </w:t>
      </w:r>
      <w:r w:rsidR="00095002">
        <w:t xml:space="preserve">RRC INACTIVE UE, </w:t>
      </w:r>
      <w:r w:rsidR="00277168">
        <w:t>c</w:t>
      </w:r>
      <w:r w:rsidR="00095002">
        <w:rPr>
          <w:rFonts w:hint="eastAsia"/>
        </w:rPr>
        <w:t>on</w:t>
      </w:r>
      <w:r w:rsidR="00095002">
        <w:t>sidering that the may in NE-DC or NR-DC,</w:t>
      </w:r>
      <w:r w:rsidR="00AF1C02">
        <w:t xml:space="preserve"> </w:t>
      </w:r>
      <w:r w:rsidR="00E076E5">
        <w:t>the LTE solution is not suitable for NR SDT any more.</w:t>
      </w:r>
      <w:r w:rsidR="00E02E6F">
        <w:t xml:space="preserve"> </w:t>
      </w:r>
      <w:r w:rsidR="005F5E65">
        <w:t>Specifically, s</w:t>
      </w:r>
      <w:r w:rsidR="00E02E6F">
        <w:t xml:space="preserve">ince the </w:t>
      </w:r>
      <w:r w:rsidR="00E02E6F">
        <w:lastRenderedPageBreak/>
        <w:t>legacy RRC connection resume procedure only deals with the SRB0 and SRB1, there is no need to resume</w:t>
      </w:r>
      <w:r w:rsidR="002A431E">
        <w:t xml:space="preserve"> </w:t>
      </w:r>
      <w:r w:rsidR="005B3139">
        <w:t>the SRB2 and SRB3 for NR SDT.</w:t>
      </w:r>
      <w:r w:rsidR="003D6D27">
        <w:t xml:space="preserve"> Similarly, the UE should not resume any the DRB</w:t>
      </w:r>
      <w:r w:rsidR="005112FF">
        <w:t xml:space="preserve"> of the split bearer or S</w:t>
      </w:r>
      <w:r w:rsidR="005B0443">
        <w:t>CG bearer</w:t>
      </w:r>
      <w:r w:rsidR="003D6D27">
        <w:t>.</w:t>
      </w:r>
      <w:r w:rsidR="00687C76">
        <w:t xml:space="preserve"> </w:t>
      </w:r>
      <w:r w:rsidR="003D6D27">
        <w:t>Besdies, the RRC INACTIVE UE may also maintain the MCG SCell configurations</w:t>
      </w:r>
      <w:r w:rsidR="00C03417">
        <w:t xml:space="preserve">. To reduce the UE complexity, we think that the UE should </w:t>
      </w:r>
      <w:r w:rsidR="001A4734">
        <w:t xml:space="preserve">not </w:t>
      </w:r>
      <w:r w:rsidR="000D315C">
        <w:t>resu</w:t>
      </w:r>
      <w:r w:rsidR="00C03417">
        <w:t>m</w:t>
      </w:r>
      <w:r w:rsidR="000D315C">
        <w:t>e</w:t>
      </w:r>
      <w:r w:rsidR="00C03417">
        <w:t xml:space="preserve"> </w:t>
      </w:r>
      <w:r w:rsidR="001A4734">
        <w:t>any</w:t>
      </w:r>
      <w:r w:rsidR="00C03417">
        <w:t xml:space="preserve"> DRB of </w:t>
      </w:r>
      <w:r w:rsidR="00F42E62">
        <w:t>MCG SCell</w:t>
      </w:r>
      <w:r w:rsidR="00C03417">
        <w:t>.</w:t>
      </w:r>
      <w:r w:rsidR="000D315C">
        <w:t xml:space="preserve"> </w:t>
      </w:r>
    </w:p>
    <w:p w14:paraId="5AF49385" w14:textId="42524765" w:rsidR="00793AA0" w:rsidRPr="00773DF0" w:rsidRDefault="001E6E3C" w:rsidP="006A125D">
      <w:pPr>
        <w:spacing w:line="240" w:lineRule="auto"/>
        <w:rPr>
          <w:szCs w:val="22"/>
        </w:rPr>
      </w:pPr>
      <w:r w:rsidRPr="0008323B">
        <w:rPr>
          <w:szCs w:val="22"/>
        </w:rPr>
        <w:t>Based on the analysis above, we think the RRC shall only resume SRB1 and DRB(s) of PCell for NR SDT</w:t>
      </w:r>
      <w:r w:rsidR="00214763" w:rsidRPr="0008323B">
        <w:rPr>
          <w:szCs w:val="22"/>
        </w:rPr>
        <w:t>.</w:t>
      </w:r>
      <w:r w:rsidRPr="0008323B">
        <w:rPr>
          <w:szCs w:val="22"/>
        </w:rPr>
        <w:t xml:space="preserve">  </w:t>
      </w:r>
      <w:r w:rsidR="00AC66E5" w:rsidRPr="0008323B">
        <w:rPr>
          <w:szCs w:val="22"/>
        </w:rPr>
        <w:t>Naturally,</w:t>
      </w:r>
      <w:r w:rsidR="000D315C" w:rsidRPr="0008323B">
        <w:rPr>
          <w:szCs w:val="22"/>
        </w:rPr>
        <w:t xml:space="preserve"> the RRC layer </w:t>
      </w:r>
      <w:r w:rsidR="00C572C1" w:rsidRPr="0008323B">
        <w:rPr>
          <w:szCs w:val="22"/>
        </w:rPr>
        <w:t xml:space="preserve">then </w:t>
      </w:r>
      <w:r w:rsidR="00F009D8" w:rsidRPr="0008323B">
        <w:rPr>
          <w:szCs w:val="22"/>
        </w:rPr>
        <w:t xml:space="preserve">shall </w:t>
      </w:r>
      <w:r w:rsidR="000D315C" w:rsidRPr="0008323B">
        <w:rPr>
          <w:szCs w:val="22"/>
        </w:rPr>
        <w:t>re-establish PDCP entities for</w:t>
      </w:r>
      <w:r w:rsidR="00CE0327" w:rsidRPr="0008323B">
        <w:rPr>
          <w:szCs w:val="22"/>
        </w:rPr>
        <w:t xml:space="preserve"> SRB1 and DRB(s) of PCell.</w:t>
      </w:r>
      <w:r w:rsidR="00D22941" w:rsidRPr="0008323B">
        <w:rPr>
          <w:szCs w:val="22"/>
        </w:rPr>
        <w:t xml:space="preserve"> </w:t>
      </w:r>
      <w:r w:rsidR="00354AE8" w:rsidRPr="0008323B">
        <w:rPr>
          <w:szCs w:val="22"/>
        </w:rPr>
        <w:t xml:space="preserve">Further, </w:t>
      </w:r>
      <w:r w:rsidR="0085086A" w:rsidRPr="0008323B">
        <w:rPr>
          <w:szCs w:val="22"/>
        </w:rPr>
        <w:t>i</w:t>
      </w:r>
      <w:r w:rsidR="00D22941" w:rsidRPr="0008323B">
        <w:rPr>
          <w:szCs w:val="22"/>
        </w:rPr>
        <w:t xml:space="preserve">f </w:t>
      </w:r>
      <w:r w:rsidR="00D22941" w:rsidRPr="0008323B">
        <w:rPr>
          <w:i/>
          <w:szCs w:val="22"/>
        </w:rPr>
        <w:t>drb-ContinueROHC</w:t>
      </w:r>
      <w:r w:rsidR="00D22941" w:rsidRPr="0008323B">
        <w:rPr>
          <w:szCs w:val="22"/>
          <w:lang w:eastAsia="ko-KR"/>
        </w:rPr>
        <w:t xml:space="preserve"> has been provided</w:t>
      </w:r>
      <w:r w:rsidR="008B7189" w:rsidRPr="0008323B">
        <w:rPr>
          <w:szCs w:val="22"/>
          <w:lang w:eastAsia="ko-KR"/>
        </w:rPr>
        <w:t xml:space="preserve"> and the RRC connection is resumed on the same cell where t</w:t>
      </w:r>
      <w:r w:rsidR="008B7189" w:rsidRPr="0008323B">
        <w:rPr>
          <w:szCs w:val="22"/>
        </w:rPr>
        <w:t>he connection was suspended</w:t>
      </w:r>
      <w:r w:rsidR="0030751E">
        <w:rPr>
          <w:szCs w:val="22"/>
          <w:lang w:eastAsia="ko-KR"/>
        </w:rPr>
        <w:t>, the UE will</w:t>
      </w:r>
      <w:r w:rsidR="00F3401E">
        <w:rPr>
          <w:szCs w:val="22"/>
          <w:lang w:eastAsia="ko-KR"/>
        </w:rPr>
        <w:t xml:space="preserve"> </w:t>
      </w:r>
      <w:r w:rsidR="00F3401E" w:rsidRPr="00CB7EC4">
        <w:t>continue the header compression protocol context for the DRB</w:t>
      </w:r>
      <w:r w:rsidR="00F3401E">
        <w:t>(</w:t>
      </w:r>
      <w:r w:rsidR="00F3401E" w:rsidRPr="00CB7EC4">
        <w:t>s</w:t>
      </w:r>
      <w:r w:rsidR="00F3401E">
        <w:t>)</w:t>
      </w:r>
      <w:r w:rsidR="00F3401E" w:rsidRPr="00CB7EC4">
        <w:t xml:space="preserve"> configured with the header compression protocol</w:t>
      </w:r>
      <w:r w:rsidR="00F3401E">
        <w:t>.</w:t>
      </w:r>
      <w:r w:rsidR="0030751E">
        <w:rPr>
          <w:szCs w:val="22"/>
          <w:lang w:eastAsia="ko-KR"/>
        </w:rPr>
        <w:t xml:space="preserve"> </w:t>
      </w:r>
      <w:r w:rsidR="008B7189" w:rsidRPr="0008323B">
        <w:rPr>
          <w:szCs w:val="22"/>
          <w:lang w:eastAsia="ko-KR"/>
        </w:rPr>
        <w:t xml:space="preserve"> </w:t>
      </w:r>
      <w:r w:rsidR="00D22941" w:rsidRPr="0008323B">
        <w:rPr>
          <w:szCs w:val="22"/>
        </w:rPr>
        <w:t xml:space="preserve"> </w:t>
      </w:r>
      <w:r w:rsidR="003D6D27">
        <w:t xml:space="preserve">  </w:t>
      </w:r>
      <w:r w:rsidR="005B3139">
        <w:t xml:space="preserve"> </w:t>
      </w:r>
    </w:p>
    <w:p w14:paraId="068CB884" w14:textId="57EF49B9" w:rsidR="003D6D27" w:rsidRDefault="00FE0DD9" w:rsidP="006A125D">
      <w:pPr>
        <w:spacing w:line="240" w:lineRule="auto"/>
        <w:rPr>
          <w:b/>
        </w:rPr>
      </w:pPr>
      <w:r w:rsidRPr="00B92B65">
        <w:rPr>
          <w:b/>
        </w:rPr>
        <w:t xml:space="preserve">Proposal </w:t>
      </w:r>
      <w:r w:rsidR="008933AC">
        <w:rPr>
          <w:b/>
        </w:rPr>
        <w:t>4</w:t>
      </w:r>
      <w:r w:rsidRPr="00B92B65">
        <w:rPr>
          <w:b/>
        </w:rPr>
        <w:t xml:space="preserve">: </w:t>
      </w:r>
      <w:r w:rsidR="00CE1A22">
        <w:rPr>
          <w:b/>
          <w:szCs w:val="22"/>
        </w:rPr>
        <w:t>F</w:t>
      </w:r>
      <w:r w:rsidR="00CE1A22" w:rsidRPr="00BC4931">
        <w:rPr>
          <w:b/>
          <w:szCs w:val="22"/>
        </w:rPr>
        <w:t xml:space="preserve">or </w:t>
      </w:r>
      <w:r w:rsidR="0036656F" w:rsidRPr="00B13DB4">
        <w:rPr>
          <w:rFonts w:hint="eastAsia"/>
          <w:b/>
        </w:rPr>
        <w:t>small data transmission</w:t>
      </w:r>
      <w:r w:rsidR="00993D26">
        <w:rPr>
          <w:b/>
          <w:szCs w:val="22"/>
        </w:rPr>
        <w:t>,</w:t>
      </w:r>
      <w:r w:rsidR="00CE1A22" w:rsidRPr="00BC4931">
        <w:rPr>
          <w:b/>
          <w:szCs w:val="22"/>
        </w:rPr>
        <w:t xml:space="preserve"> </w:t>
      </w:r>
      <w:r w:rsidR="00A95FEF">
        <w:rPr>
          <w:b/>
          <w:szCs w:val="22"/>
        </w:rPr>
        <w:t>o</w:t>
      </w:r>
      <w:r w:rsidR="00256CE1" w:rsidRPr="00BC4931">
        <w:rPr>
          <w:b/>
          <w:szCs w:val="22"/>
        </w:rPr>
        <w:t>nly resume SRB1 and DRB(s) of PCell</w:t>
      </w:r>
      <w:r w:rsidR="005738D8" w:rsidRPr="005738D8">
        <w:rPr>
          <w:b/>
        </w:rPr>
        <w:t xml:space="preserve"> </w:t>
      </w:r>
      <w:r w:rsidR="005738D8" w:rsidRPr="00B92B65">
        <w:rPr>
          <w:b/>
        </w:rPr>
        <w:t xml:space="preserve">before the transmission of </w:t>
      </w:r>
      <w:r w:rsidR="005738D8" w:rsidRPr="00B92B65">
        <w:rPr>
          <w:b/>
          <w:i/>
        </w:rPr>
        <w:t>RRCResumeRequest</w:t>
      </w:r>
      <w:r w:rsidR="005738D8" w:rsidRPr="00B92B65">
        <w:rPr>
          <w:b/>
        </w:rPr>
        <w:t xml:space="preserve"> message</w:t>
      </w:r>
      <w:r w:rsidR="00256CE1" w:rsidRPr="00BC4931">
        <w:rPr>
          <w:b/>
          <w:szCs w:val="22"/>
        </w:rPr>
        <w:t>.</w:t>
      </w:r>
      <w:r w:rsidRPr="00BC4931">
        <w:rPr>
          <w:b/>
        </w:rPr>
        <w:t xml:space="preserve"> </w:t>
      </w:r>
    </w:p>
    <w:p w14:paraId="657969D6" w14:textId="4E8D217B" w:rsidR="00945036" w:rsidRDefault="006701F9" w:rsidP="006A125D">
      <w:pPr>
        <w:spacing w:line="240" w:lineRule="auto"/>
        <w:rPr>
          <w:b/>
          <w:szCs w:val="22"/>
        </w:rPr>
      </w:pPr>
      <w:r w:rsidRPr="009B65BA">
        <w:rPr>
          <w:rFonts w:hint="eastAsia"/>
          <w:b/>
        </w:rPr>
        <w:t>Proposal</w:t>
      </w:r>
      <w:r w:rsidRPr="009B65BA">
        <w:rPr>
          <w:b/>
        </w:rPr>
        <w:t xml:space="preserve"> </w:t>
      </w:r>
      <w:r w:rsidR="008933AC">
        <w:rPr>
          <w:b/>
        </w:rPr>
        <w:t>5</w:t>
      </w:r>
      <w:r w:rsidRPr="009B65BA">
        <w:rPr>
          <w:b/>
        </w:rPr>
        <w:t>:</w:t>
      </w:r>
      <w:r w:rsidRPr="009B65BA">
        <w:rPr>
          <w:b/>
          <w:szCs w:val="22"/>
        </w:rPr>
        <w:t xml:space="preserve"> </w:t>
      </w:r>
      <w:r w:rsidR="0036656F" w:rsidRPr="009B65BA">
        <w:rPr>
          <w:b/>
          <w:szCs w:val="22"/>
        </w:rPr>
        <w:t xml:space="preserve">For </w:t>
      </w:r>
      <w:r w:rsidR="0036656F" w:rsidRPr="009B65BA">
        <w:rPr>
          <w:rFonts w:hint="eastAsia"/>
          <w:b/>
        </w:rPr>
        <w:t>small data transmission</w:t>
      </w:r>
      <w:r w:rsidR="00A95FEF" w:rsidRPr="009B65BA">
        <w:rPr>
          <w:b/>
        </w:rPr>
        <w:t>,</w:t>
      </w:r>
      <w:r w:rsidR="0036656F" w:rsidRPr="009B65BA">
        <w:rPr>
          <w:b/>
          <w:szCs w:val="22"/>
        </w:rPr>
        <w:t xml:space="preserve"> </w:t>
      </w:r>
      <w:r w:rsidR="00A95FEF" w:rsidRPr="009B65BA">
        <w:rPr>
          <w:b/>
          <w:szCs w:val="22"/>
        </w:rPr>
        <w:t>o</w:t>
      </w:r>
      <w:r w:rsidRPr="009B65BA">
        <w:rPr>
          <w:b/>
          <w:szCs w:val="22"/>
        </w:rPr>
        <w:t xml:space="preserve">nly re-establish PDCP entities for </w:t>
      </w:r>
      <w:r w:rsidR="00B2709E" w:rsidRPr="009B65BA">
        <w:rPr>
          <w:b/>
          <w:szCs w:val="22"/>
        </w:rPr>
        <w:t>resume SRB1 and DRB(s) of PCell</w:t>
      </w:r>
      <w:r w:rsidR="00DC7085">
        <w:rPr>
          <w:b/>
          <w:szCs w:val="22"/>
        </w:rPr>
        <w:t xml:space="preserve"> </w:t>
      </w:r>
      <w:r w:rsidR="00DC7085" w:rsidRPr="00B92B65">
        <w:rPr>
          <w:b/>
        </w:rPr>
        <w:t xml:space="preserve">before the transmission of </w:t>
      </w:r>
      <w:r w:rsidR="00DC7085" w:rsidRPr="00B92B65">
        <w:rPr>
          <w:b/>
          <w:i/>
        </w:rPr>
        <w:t>RRCResumeRequest</w:t>
      </w:r>
      <w:r w:rsidR="00DC7085" w:rsidRPr="00B92B65">
        <w:rPr>
          <w:b/>
        </w:rPr>
        <w:t xml:space="preserve"> message</w:t>
      </w:r>
      <w:r w:rsidR="00DC7085" w:rsidRPr="00BC4931">
        <w:rPr>
          <w:b/>
          <w:szCs w:val="22"/>
        </w:rPr>
        <w:t>.</w:t>
      </w:r>
    </w:p>
    <w:p w14:paraId="5724BBD1" w14:textId="10476452" w:rsidR="00754B7A" w:rsidRPr="00D5091A" w:rsidRDefault="00754B7A" w:rsidP="00754B7A">
      <w:pPr>
        <w:spacing w:line="240" w:lineRule="auto"/>
        <w:rPr>
          <w:b/>
        </w:rPr>
      </w:pPr>
      <w:r w:rsidRPr="00B97897">
        <w:rPr>
          <w:rFonts w:hint="eastAsia"/>
          <w:b/>
        </w:rPr>
        <w:t>Proposal</w:t>
      </w:r>
      <w:r w:rsidRPr="00B97897">
        <w:rPr>
          <w:b/>
        </w:rPr>
        <w:t xml:space="preserve"> </w:t>
      </w:r>
      <w:r>
        <w:rPr>
          <w:b/>
        </w:rPr>
        <w:t>6</w:t>
      </w:r>
      <w:r w:rsidRPr="00B97897">
        <w:rPr>
          <w:b/>
        </w:rPr>
        <w:t xml:space="preserve">: </w:t>
      </w:r>
      <w:r w:rsidRPr="00B97897">
        <w:rPr>
          <w:b/>
          <w:szCs w:val="22"/>
        </w:rPr>
        <w:t xml:space="preserve">If </w:t>
      </w:r>
      <w:r w:rsidRPr="00B97897">
        <w:rPr>
          <w:b/>
          <w:i/>
          <w:szCs w:val="22"/>
        </w:rPr>
        <w:t>drb-ContinueROHC</w:t>
      </w:r>
      <w:r w:rsidRPr="00B97897">
        <w:rPr>
          <w:b/>
          <w:szCs w:val="22"/>
          <w:lang w:eastAsia="ko-KR"/>
        </w:rPr>
        <w:t xml:space="preserve"> has been provided and the RRC connection is resumed on the same cell where t</w:t>
      </w:r>
      <w:r w:rsidRPr="00B97897">
        <w:rPr>
          <w:b/>
          <w:szCs w:val="22"/>
        </w:rPr>
        <w:t>he connection was suspended</w:t>
      </w:r>
      <w:r w:rsidRPr="00B97897">
        <w:rPr>
          <w:b/>
          <w:szCs w:val="22"/>
          <w:lang w:eastAsia="ko-KR"/>
        </w:rPr>
        <w:t xml:space="preserve">, </w:t>
      </w:r>
      <w:r w:rsidRPr="00B97897">
        <w:rPr>
          <w:b/>
        </w:rPr>
        <w:t xml:space="preserve">continue the header compression protocol context for the </w:t>
      </w:r>
      <w:r w:rsidRPr="00B97897">
        <w:rPr>
          <w:b/>
          <w:szCs w:val="22"/>
        </w:rPr>
        <w:t>DRB(s) of PCell</w:t>
      </w:r>
      <w:r w:rsidRPr="00B97897">
        <w:rPr>
          <w:b/>
        </w:rPr>
        <w:t xml:space="preserve"> configured with the header compression protocol</w:t>
      </w:r>
      <w:r>
        <w:rPr>
          <w:b/>
        </w:rPr>
        <w:t xml:space="preserve"> in</w:t>
      </w:r>
      <w:r w:rsidR="009D145A">
        <w:rPr>
          <w:b/>
        </w:rPr>
        <w:t xml:space="preserve"> the</w:t>
      </w:r>
      <w:r>
        <w:rPr>
          <w:b/>
        </w:rPr>
        <w:t xml:space="preserve"> </w:t>
      </w:r>
      <w:r w:rsidRPr="009B65BA">
        <w:rPr>
          <w:rFonts w:hint="eastAsia"/>
          <w:b/>
        </w:rPr>
        <w:t>small data transmission</w:t>
      </w:r>
      <w:r>
        <w:rPr>
          <w:b/>
        </w:rPr>
        <w:t xml:space="preserve"> procedure</w:t>
      </w:r>
      <w:r w:rsidRPr="00B97897">
        <w:rPr>
          <w:b/>
        </w:rPr>
        <w:t>.</w:t>
      </w:r>
    </w:p>
    <w:p w14:paraId="786101A7" w14:textId="6A43AD97" w:rsidR="00C22A4A" w:rsidRDefault="00320903" w:rsidP="00C22A4A">
      <w:pPr>
        <w:pStyle w:val="2"/>
        <w:spacing w:before="240" w:after="120" w:line="240" w:lineRule="auto"/>
        <w:ind w:left="578" w:hanging="578"/>
        <w:rPr>
          <w:lang w:eastAsia="zh-CN"/>
        </w:rPr>
      </w:pPr>
      <w:r>
        <w:rPr>
          <w:lang w:eastAsia="zh-CN"/>
        </w:rPr>
        <w:t xml:space="preserve">Support of </w:t>
      </w:r>
      <w:r w:rsidR="00A0039E">
        <w:rPr>
          <w:lang w:eastAsia="zh-CN"/>
        </w:rPr>
        <w:t>SUL</w:t>
      </w:r>
      <w:r w:rsidR="00F8256A">
        <w:rPr>
          <w:lang w:eastAsia="zh-CN"/>
        </w:rPr>
        <w:t xml:space="preserve"> carrier</w:t>
      </w:r>
    </w:p>
    <w:p w14:paraId="700DA9BB" w14:textId="525A9CF7" w:rsidR="005A1E37" w:rsidRPr="002756DE" w:rsidRDefault="00D9747D" w:rsidP="00D9747D">
      <w:pPr>
        <w:spacing w:line="240" w:lineRule="auto"/>
      </w:pPr>
      <w:r>
        <w:rPr>
          <w:rFonts w:hint="eastAsia"/>
        </w:rPr>
        <w:t xml:space="preserve">In </w:t>
      </w:r>
      <w:r>
        <w:t xml:space="preserve">NR, to provide better coverage performance, </w:t>
      </w:r>
      <w:r w:rsidR="009753E7">
        <w:t xml:space="preserve">the </w:t>
      </w:r>
      <w:r>
        <w:t>SUL carrier can be configured for both 4-step RACH and 2-step RACH</w:t>
      </w:r>
      <w:r w:rsidR="005339BD">
        <w:t>.</w:t>
      </w:r>
      <w:r w:rsidR="004D33E9">
        <w:t xml:space="preserve"> For NR SDT, the coverage issue will have become more unpleasant</w:t>
      </w:r>
      <w:r w:rsidR="00BD0076">
        <w:t xml:space="preserve"> considering that the payload size of Msg3/MsgA/CG PUSCH</w:t>
      </w:r>
      <w:r w:rsidR="00CD4EAF">
        <w:t xml:space="preserve"> </w:t>
      </w:r>
      <w:r w:rsidR="00BD0076">
        <w:t xml:space="preserve">might be </w:t>
      </w:r>
      <w:r w:rsidR="00E269D1">
        <w:t>much</w:t>
      </w:r>
      <w:r w:rsidR="00BD0076">
        <w:t xml:space="preserve"> larger than 56bit</w:t>
      </w:r>
      <w:r w:rsidR="006754F0">
        <w:t xml:space="preserve">. </w:t>
      </w:r>
      <w:r w:rsidR="008B2E6C">
        <w:t xml:space="preserve">Without a doubt, it is beneficial to </w:t>
      </w:r>
      <w:r w:rsidR="009979A8">
        <w:t>support</w:t>
      </w:r>
      <w:r w:rsidR="00521DE3">
        <w:t xml:space="preserve"> SUL for both RACH-based SDT</w:t>
      </w:r>
      <w:r w:rsidR="009979A8">
        <w:t xml:space="preserve"> </w:t>
      </w:r>
      <w:r w:rsidR="00B6072C">
        <w:t>and CG-based SDT.</w:t>
      </w:r>
      <w:r w:rsidR="00F8256A">
        <w:t xml:space="preserve"> If </w:t>
      </w:r>
      <w:r w:rsidR="00C6422D">
        <w:t xml:space="preserve">the </w:t>
      </w:r>
      <w:r w:rsidR="00F8256A">
        <w:t>SUL ca</w:t>
      </w:r>
      <w:r w:rsidR="000952B2">
        <w:t xml:space="preserve">rrier is supported, then the selection between SUL and NUL can be done by </w:t>
      </w:r>
      <w:r w:rsidR="007722BB">
        <w:t xml:space="preserve">the </w:t>
      </w:r>
      <w:r w:rsidR="000952B2">
        <w:t xml:space="preserve">MAC entity, as in NR. </w:t>
      </w:r>
      <w:r w:rsidR="00B6072C">
        <w:t xml:space="preserve"> </w:t>
      </w:r>
      <w:r w:rsidR="004D33E9">
        <w:t xml:space="preserve"> </w:t>
      </w:r>
      <w:r>
        <w:t xml:space="preserve"> </w:t>
      </w:r>
    </w:p>
    <w:p w14:paraId="07430E3C" w14:textId="3B49ADB5" w:rsidR="002756DE" w:rsidRPr="001013DD" w:rsidRDefault="002756DE" w:rsidP="00D9747D">
      <w:pPr>
        <w:spacing w:line="240" w:lineRule="auto"/>
        <w:rPr>
          <w:b/>
        </w:rPr>
      </w:pPr>
      <w:r w:rsidRPr="00B97897">
        <w:rPr>
          <w:rFonts w:hint="eastAsia"/>
          <w:b/>
        </w:rPr>
        <w:t>Proposal</w:t>
      </w:r>
      <w:r w:rsidRPr="00B97897">
        <w:rPr>
          <w:b/>
        </w:rPr>
        <w:t xml:space="preserve"> </w:t>
      </w:r>
      <w:r w:rsidR="008933AC">
        <w:rPr>
          <w:b/>
        </w:rPr>
        <w:t>7</w:t>
      </w:r>
      <w:r w:rsidRPr="00B97897">
        <w:rPr>
          <w:b/>
        </w:rPr>
        <w:t xml:space="preserve">: </w:t>
      </w:r>
      <w:r>
        <w:rPr>
          <w:b/>
          <w:szCs w:val="22"/>
        </w:rPr>
        <w:t xml:space="preserve">SUL carrier can be supported for </w:t>
      </w:r>
      <w:r w:rsidR="005679C8">
        <w:rPr>
          <w:b/>
          <w:szCs w:val="22"/>
        </w:rPr>
        <w:t xml:space="preserve">both </w:t>
      </w:r>
      <w:r w:rsidR="00C83801">
        <w:rPr>
          <w:b/>
          <w:szCs w:val="22"/>
        </w:rPr>
        <w:t>RACH-based and CG-based</w:t>
      </w:r>
      <w:r>
        <w:rPr>
          <w:b/>
          <w:szCs w:val="22"/>
        </w:rPr>
        <w:t xml:space="preserve"> </w:t>
      </w:r>
      <w:r w:rsidRPr="009B65BA">
        <w:rPr>
          <w:rFonts w:hint="eastAsia"/>
          <w:b/>
        </w:rPr>
        <w:t>small data transmission</w:t>
      </w:r>
      <w:r>
        <w:rPr>
          <w:b/>
        </w:rPr>
        <w:t>.</w:t>
      </w:r>
    </w:p>
    <w:p w14:paraId="515D80E7" w14:textId="52D70576" w:rsidR="00A16AAB" w:rsidRDefault="00A16AAB" w:rsidP="00A16AAB">
      <w:pPr>
        <w:spacing w:line="240" w:lineRule="auto"/>
        <w:rPr>
          <w:b/>
          <w:lang w:val="en-US" w:eastAsia="x-none"/>
        </w:rPr>
      </w:pPr>
      <w:r w:rsidRPr="00A031D8">
        <w:rPr>
          <w:b/>
          <w:lang w:val="en-US" w:eastAsia="x-none"/>
        </w:rPr>
        <w:t xml:space="preserve">Proposal </w:t>
      </w:r>
      <w:r>
        <w:rPr>
          <w:b/>
          <w:lang w:val="en-US" w:eastAsia="x-none"/>
        </w:rPr>
        <w:t>8:</w:t>
      </w:r>
      <w:r w:rsidRPr="00A031D8">
        <w:rPr>
          <w:b/>
          <w:lang w:val="en-US" w:eastAsia="x-none"/>
        </w:rPr>
        <w:t xml:space="preserve"> The UE selects the uplink carrier</w:t>
      </w:r>
      <w:r>
        <w:rPr>
          <w:b/>
          <w:lang w:val="en-US" w:eastAsia="x-none"/>
        </w:rPr>
        <w:t xml:space="preserve"> after the </w:t>
      </w:r>
      <w:r w:rsidRPr="00676321">
        <w:rPr>
          <w:b/>
        </w:rPr>
        <w:t>selection</w:t>
      </w:r>
      <w:r>
        <w:rPr>
          <w:b/>
        </w:rPr>
        <w:t xml:space="preserve"> of transmission type</w:t>
      </w:r>
      <w:r>
        <w:rPr>
          <w:b/>
          <w:lang w:val="en-US" w:eastAsia="x-none"/>
        </w:rPr>
        <w:t xml:space="preserve"> </w:t>
      </w:r>
      <w:r w:rsidR="00C83801">
        <w:rPr>
          <w:b/>
          <w:lang w:val="en-US" w:eastAsia="x-none"/>
        </w:rPr>
        <w:t>in</w:t>
      </w:r>
      <w:r>
        <w:rPr>
          <w:b/>
          <w:szCs w:val="22"/>
        </w:rPr>
        <w:t xml:space="preserve"> </w:t>
      </w:r>
      <w:r w:rsidR="00F54BFB">
        <w:rPr>
          <w:b/>
          <w:szCs w:val="22"/>
        </w:rPr>
        <w:t xml:space="preserve">the </w:t>
      </w:r>
      <w:r w:rsidRPr="009B65BA">
        <w:rPr>
          <w:rFonts w:hint="eastAsia"/>
          <w:b/>
        </w:rPr>
        <w:t>small data transmission</w:t>
      </w:r>
      <w:r>
        <w:rPr>
          <w:b/>
        </w:rPr>
        <w:t xml:space="preserve"> procedure</w:t>
      </w:r>
      <w:r w:rsidRPr="00A031D8">
        <w:rPr>
          <w:b/>
          <w:lang w:val="en-US" w:eastAsia="x-none"/>
        </w:rPr>
        <w:t>.</w:t>
      </w:r>
    </w:p>
    <w:p w14:paraId="4272AECB" w14:textId="65F5B9C8" w:rsidR="008933AC" w:rsidRDefault="00911723" w:rsidP="008933AC">
      <w:pPr>
        <w:pStyle w:val="2"/>
        <w:spacing w:before="240" w:after="120" w:line="240" w:lineRule="auto"/>
        <w:ind w:left="578" w:hanging="578"/>
        <w:rPr>
          <w:lang w:eastAsia="zh-CN"/>
        </w:rPr>
      </w:pPr>
      <w:r>
        <w:rPr>
          <w:lang w:eastAsia="zh-CN"/>
        </w:rPr>
        <w:t>Content</w:t>
      </w:r>
      <w:r w:rsidR="000D7FF0">
        <w:rPr>
          <w:lang w:eastAsia="zh-CN"/>
        </w:rPr>
        <w:t>s</w:t>
      </w:r>
      <w:r>
        <w:rPr>
          <w:lang w:eastAsia="zh-CN"/>
        </w:rPr>
        <w:t xml:space="preserve"> </w:t>
      </w:r>
      <w:r w:rsidR="00E62773">
        <w:rPr>
          <w:lang w:eastAsia="zh-CN"/>
        </w:rPr>
        <w:t>for</w:t>
      </w:r>
      <w:r>
        <w:rPr>
          <w:lang w:eastAsia="zh-CN"/>
        </w:rPr>
        <w:t xml:space="preserve"> UL transmission</w:t>
      </w:r>
    </w:p>
    <w:p w14:paraId="634D6917" w14:textId="7E843CCF" w:rsidR="00911723" w:rsidRDefault="00E62773" w:rsidP="00911723">
      <w:r w:rsidRPr="00DA384A">
        <w:rPr>
          <w:szCs w:val="22"/>
        </w:rPr>
        <w:t xml:space="preserve">Currently, there is no restriction from </w:t>
      </w:r>
      <w:r w:rsidR="00424E04" w:rsidRPr="00DA384A">
        <w:rPr>
          <w:szCs w:val="22"/>
        </w:rPr>
        <w:t xml:space="preserve">the </w:t>
      </w:r>
      <w:r w:rsidRPr="00DA384A">
        <w:rPr>
          <w:szCs w:val="22"/>
        </w:rPr>
        <w:t>MAC specification point of view that restricts using</w:t>
      </w:r>
      <w:r w:rsidR="00424E04" w:rsidRPr="00DA384A">
        <w:rPr>
          <w:szCs w:val="22"/>
        </w:rPr>
        <w:t xml:space="preserve"> an uplink grant received from </w:t>
      </w:r>
      <w:r w:rsidR="00186ECE" w:rsidRPr="00DA384A">
        <w:rPr>
          <w:szCs w:val="22"/>
        </w:rPr>
        <w:t xml:space="preserve">the MAC </w:t>
      </w:r>
      <w:r w:rsidR="00424E04" w:rsidRPr="00DA384A">
        <w:rPr>
          <w:szCs w:val="22"/>
        </w:rPr>
        <w:t xml:space="preserve">RAR, or a UL grant for MsgA PUSCH transmission, or a CG provided by RRC. Thus we would like to </w:t>
      </w:r>
      <w:r w:rsidRPr="00DA384A">
        <w:rPr>
          <w:szCs w:val="22"/>
        </w:rPr>
        <w:t xml:space="preserve">discuss </w:t>
      </w:r>
      <w:r w:rsidR="00424E04" w:rsidRPr="00DA384A">
        <w:rPr>
          <w:szCs w:val="22"/>
        </w:rPr>
        <w:t xml:space="preserve">what can be included in the Msg3/MsgA/CG PUSCH during the SDT procedure. </w:t>
      </w:r>
      <w:r w:rsidR="00E61BA3" w:rsidRPr="00DA384A">
        <w:rPr>
          <w:szCs w:val="22"/>
        </w:rPr>
        <w:t>Firstly, we think the</w:t>
      </w:r>
      <w:r w:rsidR="00911723" w:rsidRPr="00DA384A">
        <w:rPr>
          <w:szCs w:val="22"/>
        </w:rPr>
        <w:t xml:space="preserve"> MAC </w:t>
      </w:r>
      <w:r w:rsidR="00E61BA3" w:rsidRPr="00DA384A">
        <w:rPr>
          <w:szCs w:val="22"/>
        </w:rPr>
        <w:t xml:space="preserve">entity </w:t>
      </w:r>
      <w:r w:rsidR="00911723" w:rsidRPr="00DA384A">
        <w:rPr>
          <w:szCs w:val="22"/>
        </w:rPr>
        <w:t xml:space="preserve">multiplexes both the legacy </w:t>
      </w:r>
      <w:r w:rsidR="00911723" w:rsidRPr="00DA384A">
        <w:rPr>
          <w:i/>
          <w:szCs w:val="22"/>
        </w:rPr>
        <w:t>RRC</w:t>
      </w:r>
      <w:r w:rsidR="00E64494">
        <w:rPr>
          <w:i/>
          <w:szCs w:val="22"/>
        </w:rPr>
        <w:t>Resuem</w:t>
      </w:r>
      <w:r w:rsidR="00911723" w:rsidRPr="00DA384A">
        <w:rPr>
          <w:i/>
          <w:szCs w:val="22"/>
        </w:rPr>
        <w:t>Request</w:t>
      </w:r>
      <w:r w:rsidR="00911723" w:rsidRPr="00DA384A">
        <w:rPr>
          <w:szCs w:val="22"/>
        </w:rPr>
        <w:t xml:space="preserve"> message </w:t>
      </w:r>
      <w:r w:rsidR="00B40410" w:rsidRPr="00F12FC5">
        <w:t>transmitted on</w:t>
      </w:r>
      <w:r w:rsidR="00911723" w:rsidRPr="00DA384A">
        <w:rPr>
          <w:szCs w:val="22"/>
        </w:rPr>
        <w:t xml:space="preserve"> CCCH and </w:t>
      </w:r>
      <w:r w:rsidR="00B40410">
        <w:rPr>
          <w:szCs w:val="22"/>
        </w:rPr>
        <w:t xml:space="preserve">UL UP data </w:t>
      </w:r>
      <w:r w:rsidR="00B40410" w:rsidRPr="00F12FC5">
        <w:t>transmitted on</w:t>
      </w:r>
      <w:r w:rsidR="00911723" w:rsidRPr="00DA384A">
        <w:rPr>
          <w:szCs w:val="22"/>
        </w:rPr>
        <w:t xml:space="preserve"> DTCH </w:t>
      </w:r>
      <w:r w:rsidR="00B40410">
        <w:rPr>
          <w:szCs w:val="22"/>
        </w:rPr>
        <w:t xml:space="preserve">within the same </w:t>
      </w:r>
      <w:r w:rsidR="0080429D">
        <w:rPr>
          <w:szCs w:val="22"/>
        </w:rPr>
        <w:t xml:space="preserve">MAC PDU. Secondly, the BSR MAC CE can be included, if necessary. Last, we can further consider whether UE assistance </w:t>
      </w:r>
      <w:r w:rsidR="0080429D">
        <w:t>i</w:t>
      </w:r>
      <w:r w:rsidR="0080429D" w:rsidRPr="004F39D7">
        <w:t>nformation</w:t>
      </w:r>
      <w:r w:rsidR="0080429D">
        <w:t xml:space="preserve"> (e.g. subsequent DL data transmission is expected)</w:t>
      </w:r>
      <w:r w:rsidR="00F577B4">
        <w:t xml:space="preserve"> can be reported.</w:t>
      </w:r>
    </w:p>
    <w:p w14:paraId="530A32D8" w14:textId="383D612A" w:rsidR="00542534" w:rsidRPr="00992EAA" w:rsidRDefault="00542534" w:rsidP="00542534">
      <w:pPr>
        <w:spacing w:line="240" w:lineRule="auto"/>
        <w:rPr>
          <w:b/>
          <w:lang w:val="en-US" w:eastAsia="x-none"/>
        </w:rPr>
      </w:pPr>
      <w:r w:rsidRPr="00992EAA">
        <w:rPr>
          <w:b/>
          <w:lang w:val="en-US" w:eastAsia="x-none"/>
        </w:rPr>
        <w:t xml:space="preserve">Proposal </w:t>
      </w:r>
      <w:r w:rsidR="00606928">
        <w:rPr>
          <w:b/>
          <w:lang w:val="en-US" w:eastAsia="x-none"/>
        </w:rPr>
        <w:t>9</w:t>
      </w:r>
      <w:r w:rsidRPr="00992EAA">
        <w:rPr>
          <w:b/>
          <w:lang w:val="en-US" w:eastAsia="x-none"/>
        </w:rPr>
        <w:t xml:space="preserve">: </w:t>
      </w:r>
      <w:r w:rsidR="00141FC3" w:rsidRPr="00992EAA">
        <w:rPr>
          <w:b/>
          <w:lang w:val="en-US" w:eastAsia="x-none"/>
        </w:rPr>
        <w:t>The</w:t>
      </w:r>
      <w:r w:rsidR="00141FC3" w:rsidRPr="00992EAA">
        <w:rPr>
          <w:b/>
          <w:i/>
          <w:szCs w:val="22"/>
        </w:rPr>
        <w:t xml:space="preserve"> RRCResuemRequest</w:t>
      </w:r>
      <w:r w:rsidR="00141FC3" w:rsidRPr="00992EAA">
        <w:rPr>
          <w:b/>
          <w:szCs w:val="22"/>
        </w:rPr>
        <w:t xml:space="preserve"> message, UL UP data </w:t>
      </w:r>
      <w:r w:rsidR="00141FC3" w:rsidRPr="00992EAA">
        <w:rPr>
          <w:b/>
        </w:rPr>
        <w:t>transmitted on</w:t>
      </w:r>
      <w:r w:rsidR="00141FC3" w:rsidRPr="00992EAA">
        <w:rPr>
          <w:b/>
          <w:szCs w:val="22"/>
        </w:rPr>
        <w:t xml:space="preserve"> DTCH, and BSR MAC CE </w:t>
      </w:r>
      <w:r w:rsidR="00141FC3" w:rsidRPr="00992EAA">
        <w:rPr>
          <w:b/>
          <w:lang w:val="en-US" w:eastAsia="x-none"/>
        </w:rPr>
        <w:t xml:space="preserve"> </w:t>
      </w:r>
      <w:r w:rsidR="00252966" w:rsidRPr="00992EAA">
        <w:rPr>
          <w:b/>
          <w:lang w:val="en-US" w:eastAsia="x-none"/>
        </w:rPr>
        <w:t xml:space="preserve">can be </w:t>
      </w:r>
      <w:r w:rsidR="00C94CB3" w:rsidRPr="00992EAA">
        <w:rPr>
          <w:b/>
          <w:lang w:val="en-US" w:eastAsia="x-none"/>
        </w:rPr>
        <w:t>multiplexed into the same MAC PDU</w:t>
      </w:r>
      <w:r w:rsidR="00252966" w:rsidRPr="00992EAA">
        <w:rPr>
          <w:b/>
          <w:lang w:val="en-US" w:eastAsia="x-none"/>
        </w:rPr>
        <w:t xml:space="preserve"> </w:t>
      </w:r>
      <w:r w:rsidR="00755DC2" w:rsidRPr="00992EAA">
        <w:rPr>
          <w:b/>
          <w:lang w:val="en-US" w:eastAsia="x-none"/>
        </w:rPr>
        <w:t>for</w:t>
      </w:r>
      <w:r w:rsidR="00252966" w:rsidRPr="00992EAA">
        <w:rPr>
          <w:b/>
          <w:lang w:val="en-US" w:eastAsia="x-none"/>
        </w:rPr>
        <w:t xml:space="preserve"> UL transmiss</w:t>
      </w:r>
      <w:r w:rsidR="007828D4">
        <w:rPr>
          <w:b/>
          <w:lang w:val="en-US" w:eastAsia="x-none"/>
        </w:rPr>
        <w:t>i</w:t>
      </w:r>
      <w:r w:rsidR="00252966" w:rsidRPr="00992EAA">
        <w:rPr>
          <w:b/>
          <w:lang w:val="en-US" w:eastAsia="x-none"/>
        </w:rPr>
        <w:t xml:space="preserve">on </w:t>
      </w:r>
      <w:r w:rsidR="00B3081D" w:rsidRPr="00992EAA">
        <w:rPr>
          <w:b/>
          <w:lang w:val="en-US" w:eastAsia="x-none"/>
        </w:rPr>
        <w:t>during small data transmission.</w:t>
      </w:r>
    </w:p>
    <w:p w14:paraId="321DC4F7" w14:textId="4ED63603" w:rsidR="00542534" w:rsidRPr="004B4D85" w:rsidRDefault="000F22C2" w:rsidP="004B4D85">
      <w:pPr>
        <w:spacing w:line="240" w:lineRule="auto"/>
        <w:rPr>
          <w:b/>
          <w:lang w:val="en-US" w:eastAsia="x-none"/>
        </w:rPr>
      </w:pPr>
      <w:r w:rsidRPr="00A031D8">
        <w:rPr>
          <w:b/>
          <w:lang w:val="en-US" w:eastAsia="x-none"/>
        </w:rPr>
        <w:t xml:space="preserve">Proposal </w:t>
      </w:r>
      <w:r w:rsidR="00606928">
        <w:rPr>
          <w:b/>
          <w:lang w:val="en-US" w:eastAsia="x-none"/>
        </w:rPr>
        <w:t>10</w:t>
      </w:r>
      <w:r>
        <w:rPr>
          <w:b/>
          <w:lang w:val="en-US" w:eastAsia="x-none"/>
        </w:rPr>
        <w:t>:</w:t>
      </w:r>
      <w:r w:rsidRPr="00A031D8">
        <w:rPr>
          <w:b/>
          <w:lang w:val="en-US" w:eastAsia="x-none"/>
        </w:rPr>
        <w:t xml:space="preserve"> </w:t>
      </w:r>
      <w:r w:rsidR="005C73FA">
        <w:rPr>
          <w:b/>
          <w:lang w:val="en-US" w:eastAsia="x-none"/>
        </w:rPr>
        <w:t xml:space="preserve">RAN2 to consider whether </w:t>
      </w:r>
      <w:r w:rsidR="005C73FA" w:rsidRPr="009C03B9">
        <w:rPr>
          <w:b/>
          <w:szCs w:val="22"/>
        </w:rPr>
        <w:t xml:space="preserve">UE assistance </w:t>
      </w:r>
      <w:r w:rsidR="005C73FA" w:rsidRPr="009C03B9">
        <w:rPr>
          <w:b/>
        </w:rPr>
        <w:t>information</w:t>
      </w:r>
      <w:r w:rsidR="009C03B9">
        <w:rPr>
          <w:b/>
          <w:lang w:val="en-US" w:eastAsia="x-none"/>
        </w:rPr>
        <w:t xml:space="preserve"> can be reported</w:t>
      </w:r>
      <w:r w:rsidR="003A575B">
        <w:rPr>
          <w:b/>
          <w:lang w:val="en-US" w:eastAsia="x-none"/>
        </w:rPr>
        <w:t xml:space="preserve"> in the</w:t>
      </w:r>
      <w:r w:rsidR="003A575B">
        <w:rPr>
          <w:b/>
          <w:szCs w:val="22"/>
        </w:rPr>
        <w:t xml:space="preserve"> </w:t>
      </w:r>
      <w:r w:rsidR="003A575B" w:rsidRPr="009B65BA">
        <w:rPr>
          <w:rFonts w:hint="eastAsia"/>
          <w:b/>
        </w:rPr>
        <w:t>small data transmission</w:t>
      </w:r>
      <w:r w:rsidR="003A575B">
        <w:rPr>
          <w:b/>
        </w:rPr>
        <w:t xml:space="preserve"> procedure</w:t>
      </w:r>
      <w:r w:rsidR="009C03B9">
        <w:rPr>
          <w:b/>
          <w:lang w:val="en-US" w:eastAsia="x-none"/>
        </w:rPr>
        <w:t>.</w:t>
      </w:r>
    </w:p>
    <w:p w14:paraId="29686F7C" w14:textId="3CD0871E" w:rsidR="007A492E" w:rsidRDefault="00976BFA" w:rsidP="007A492E">
      <w:pPr>
        <w:pStyle w:val="2"/>
        <w:spacing w:before="240" w:after="120" w:line="240" w:lineRule="auto"/>
        <w:ind w:left="578" w:hanging="578"/>
        <w:rPr>
          <w:lang w:eastAsia="zh-CN"/>
        </w:rPr>
      </w:pPr>
      <w:r>
        <w:rPr>
          <w:lang w:eastAsia="zh-CN"/>
        </w:rPr>
        <w:t>Content</w:t>
      </w:r>
      <w:r w:rsidR="000D7FF0">
        <w:rPr>
          <w:lang w:eastAsia="zh-CN"/>
        </w:rPr>
        <w:t>s</w:t>
      </w:r>
      <w:r>
        <w:rPr>
          <w:lang w:eastAsia="zh-CN"/>
        </w:rPr>
        <w:t xml:space="preserve"> </w:t>
      </w:r>
      <w:r w:rsidR="0039129F">
        <w:rPr>
          <w:lang w:eastAsia="zh-CN"/>
        </w:rPr>
        <w:t>for</w:t>
      </w:r>
      <w:r>
        <w:rPr>
          <w:lang w:eastAsia="zh-CN"/>
        </w:rPr>
        <w:t xml:space="preserve"> DL transmission</w:t>
      </w:r>
    </w:p>
    <w:p w14:paraId="0EB764D3" w14:textId="77777777" w:rsidR="00814432" w:rsidRDefault="007828D4" w:rsidP="00E74C46">
      <w:r>
        <w:t>In legacy 4-step or 2-step RACH procedure, Msg4</w:t>
      </w:r>
      <w:r w:rsidR="00944A69">
        <w:t>/MsgB</w:t>
      </w:r>
      <w:r>
        <w:t xml:space="preserve"> </w:t>
      </w:r>
      <w:r w:rsidR="00BF5770">
        <w:t>is</w:t>
      </w:r>
      <w:r>
        <w:t xml:space="preserve"> used for contention resolution, i.e., UE contention Resolution Identity MAC CE </w:t>
      </w:r>
      <w:r w:rsidR="00455DDD">
        <w:t>is</w:t>
      </w:r>
      <w:r w:rsidR="00135840">
        <w:t xml:space="preserve"> </w:t>
      </w:r>
      <w:r>
        <w:t>included in Msg4</w:t>
      </w:r>
      <w:r w:rsidR="008D204D">
        <w:t>/MsgB</w:t>
      </w:r>
      <w:r>
        <w:t>.</w:t>
      </w:r>
      <w:r w:rsidRPr="001E7A99">
        <w:t xml:space="preserve"> </w:t>
      </w:r>
      <w:r w:rsidR="00BF4BC3">
        <w:t xml:space="preserve">Besides, </w:t>
      </w:r>
      <w:r>
        <w:t>Msg4</w:t>
      </w:r>
      <w:r w:rsidR="001908EC">
        <w:t>/MsgB</w:t>
      </w:r>
      <w:r>
        <w:t xml:space="preserve"> may also contain RRC</w:t>
      </w:r>
      <w:r w:rsidR="00B17926">
        <w:t xml:space="preserve"> messages</w:t>
      </w:r>
      <w:r>
        <w:t>.</w:t>
      </w:r>
      <w:r w:rsidR="0052775F">
        <w:t xml:space="preserve"> </w:t>
      </w:r>
      <w:r w:rsidR="00E74C46">
        <w:t xml:space="preserve">For the CG-based SDT procedure, although contention resolution is not needed anymore, a </w:t>
      </w:r>
      <w:r w:rsidR="00E74C46">
        <w:lastRenderedPageBreak/>
        <w:t xml:space="preserve">DL transmission is needed to serve as </w:t>
      </w:r>
      <w:r w:rsidR="008272B5">
        <w:t xml:space="preserve">a response </w:t>
      </w:r>
      <w:r w:rsidR="00F2295D">
        <w:t>to</w:t>
      </w:r>
      <w:r w:rsidR="00E74C46">
        <w:t xml:space="preserve"> </w:t>
      </w:r>
      <w:r w:rsidR="001D14F5">
        <w:t xml:space="preserve">the </w:t>
      </w:r>
      <w:r w:rsidR="0052775F" w:rsidRPr="0052775F">
        <w:rPr>
          <w:i/>
          <w:szCs w:val="22"/>
        </w:rPr>
        <w:t>RRCResuemRequest</w:t>
      </w:r>
      <w:r w:rsidR="0052775F" w:rsidRPr="0052775F">
        <w:rPr>
          <w:szCs w:val="22"/>
        </w:rPr>
        <w:t xml:space="preserve"> message</w:t>
      </w:r>
      <w:r w:rsidR="00E74C46">
        <w:t>.</w:t>
      </w:r>
      <w:r w:rsidR="001D14F5">
        <w:t xml:space="preserve"> Also, if there is any available DL UP data, they should be MAC-multiplexed with RRC message and Contention Resolution ID.</w:t>
      </w:r>
    </w:p>
    <w:p w14:paraId="30ED2024" w14:textId="77777777" w:rsidR="008A6814" w:rsidRDefault="008A6814" w:rsidP="008A6814">
      <w:pPr>
        <w:spacing w:line="240" w:lineRule="auto"/>
        <w:rPr>
          <w:b/>
          <w:lang w:val="en-US" w:eastAsia="x-none"/>
        </w:rPr>
      </w:pPr>
      <w:r w:rsidRPr="00B45E23">
        <w:rPr>
          <w:b/>
          <w:lang w:val="en-US" w:eastAsia="x-none"/>
        </w:rPr>
        <w:t xml:space="preserve">Proposal </w:t>
      </w:r>
      <w:r>
        <w:rPr>
          <w:b/>
          <w:lang w:val="en-US" w:eastAsia="x-none"/>
        </w:rPr>
        <w:t>11</w:t>
      </w:r>
      <w:r w:rsidRPr="00B45E23">
        <w:rPr>
          <w:b/>
          <w:lang w:val="en-US" w:eastAsia="x-none"/>
        </w:rPr>
        <w:t>: The</w:t>
      </w:r>
      <w:r w:rsidRPr="00B45E23">
        <w:rPr>
          <w:b/>
          <w:i/>
          <w:szCs w:val="22"/>
        </w:rPr>
        <w:t xml:space="preserve"> </w:t>
      </w:r>
      <w:r w:rsidRPr="00B45E23">
        <w:rPr>
          <w:b/>
          <w:szCs w:val="22"/>
        </w:rPr>
        <w:t xml:space="preserve">RRC message, DL UP data </w:t>
      </w:r>
      <w:r w:rsidRPr="00B45E23">
        <w:rPr>
          <w:b/>
        </w:rPr>
        <w:t>transmitted on</w:t>
      </w:r>
      <w:r w:rsidRPr="00B45E23">
        <w:rPr>
          <w:b/>
          <w:szCs w:val="22"/>
        </w:rPr>
        <w:t xml:space="preserve"> DTCH, and </w:t>
      </w:r>
      <w:r w:rsidRPr="00B45E23">
        <w:rPr>
          <w:b/>
        </w:rPr>
        <w:t>Contention Resolution ID/SuccessRAR</w:t>
      </w:r>
      <w:r w:rsidRPr="00B45E23">
        <w:rPr>
          <w:b/>
          <w:lang w:val="en-US" w:eastAsia="x-none"/>
        </w:rPr>
        <w:t xml:space="preserve"> can be multiplexed into the same MAC PDU for DL transmission during small data transmission</w:t>
      </w:r>
      <w:r>
        <w:rPr>
          <w:b/>
          <w:lang w:val="en-US" w:eastAsia="x-none"/>
        </w:rPr>
        <w:t xml:space="preserve"> procedure</w:t>
      </w:r>
      <w:r w:rsidRPr="00B45E23">
        <w:rPr>
          <w:b/>
          <w:lang w:val="en-US" w:eastAsia="x-none"/>
        </w:rPr>
        <w:t>.</w:t>
      </w:r>
    </w:p>
    <w:p w14:paraId="7874E92A" w14:textId="63FEAC19" w:rsidR="00866C16" w:rsidRDefault="002E5DC2" w:rsidP="00906F4C">
      <w:pPr>
        <w:pStyle w:val="2"/>
        <w:spacing w:before="240" w:after="120" w:line="240" w:lineRule="auto"/>
        <w:ind w:left="578" w:hanging="578"/>
      </w:pPr>
      <w:r>
        <w:rPr>
          <w:lang w:eastAsia="zh-CN"/>
        </w:rPr>
        <w:t>Mobility</w:t>
      </w:r>
      <w:r w:rsidR="00866C16">
        <w:rPr>
          <w:lang w:eastAsia="zh-CN"/>
        </w:rPr>
        <w:t xml:space="preserve"> </w:t>
      </w:r>
    </w:p>
    <w:p w14:paraId="3C1D33F1" w14:textId="2B948F18" w:rsidR="00906F4C" w:rsidRPr="00906F4C" w:rsidRDefault="00906F4C" w:rsidP="00906F4C">
      <w:pPr>
        <w:spacing w:line="240" w:lineRule="auto"/>
      </w:pPr>
      <w:r w:rsidRPr="00906F4C">
        <w:t xml:space="preserve">For </w:t>
      </w:r>
      <w:r w:rsidR="00D14456">
        <w:t>MO-EDT</w:t>
      </w:r>
      <w:r w:rsidRPr="00906F4C">
        <w:t xml:space="preserve">, </w:t>
      </w:r>
      <w:r w:rsidR="0099084C">
        <w:t>during</w:t>
      </w:r>
      <w:r w:rsidRPr="00906F4C">
        <w:t xml:space="preserve"> the </w:t>
      </w:r>
      <w:r w:rsidR="0070333F">
        <w:t xml:space="preserve">RRC </w:t>
      </w:r>
      <w:r w:rsidRPr="00906F4C">
        <w:t xml:space="preserve">connection resumption procedure, it is up to UE implementation whether to continue cell re-selection related measurements as well as cell re-selection evaluation and, if the conditions for cell re-selection are fulfilled, whether to perform cell re-selection. </w:t>
      </w:r>
      <w:r w:rsidR="00F76D42">
        <w:t xml:space="preserve">That is to say that </w:t>
      </w:r>
      <w:r w:rsidR="00D54AEE">
        <w:t>i</w:t>
      </w:r>
      <w:r w:rsidRPr="00906F4C">
        <w:rPr>
          <w:rFonts w:eastAsiaTheme="minorEastAsia" w:hint="eastAsia"/>
        </w:rPr>
        <w:t>f</w:t>
      </w:r>
      <w:r w:rsidRPr="00906F4C">
        <w:rPr>
          <w:rFonts w:eastAsiaTheme="minorEastAsia"/>
        </w:rPr>
        <w:t xml:space="preserve"> </w:t>
      </w:r>
      <w:r w:rsidRPr="00906F4C">
        <w:rPr>
          <w:rFonts w:eastAsiaTheme="minorEastAsia" w:hint="eastAsia"/>
        </w:rPr>
        <w:t>the UE decides to perform cell-res</w:t>
      </w:r>
      <w:r w:rsidRPr="00906F4C">
        <w:rPr>
          <w:rFonts w:eastAsiaTheme="minorEastAsia"/>
        </w:rPr>
        <w:t>e</w:t>
      </w:r>
      <w:r w:rsidRPr="00906F4C">
        <w:rPr>
          <w:rFonts w:eastAsiaTheme="minorEastAsia" w:hint="eastAsia"/>
        </w:rPr>
        <w:t xml:space="preserve">lection, </w:t>
      </w:r>
      <w:r w:rsidR="00B26029">
        <w:rPr>
          <w:rFonts w:eastAsiaTheme="minorEastAsia"/>
        </w:rPr>
        <w:t>it</w:t>
      </w:r>
      <w:r w:rsidRPr="00906F4C">
        <w:rPr>
          <w:rFonts w:eastAsiaTheme="minorEastAsia"/>
        </w:rPr>
        <w:t xml:space="preserve"> </w:t>
      </w:r>
      <w:r w:rsidR="003069F8">
        <w:rPr>
          <w:rFonts w:eastAsiaTheme="minorEastAsia"/>
        </w:rPr>
        <w:t xml:space="preserve">has to </w:t>
      </w:r>
      <w:r w:rsidRPr="00906F4C">
        <w:rPr>
          <w:rFonts w:eastAsiaTheme="minorEastAsia"/>
        </w:rPr>
        <w:t xml:space="preserve">abort the </w:t>
      </w:r>
      <w:r w:rsidR="00BC3662">
        <w:rPr>
          <w:rFonts w:eastAsiaTheme="minorEastAsia"/>
        </w:rPr>
        <w:t>MO</w:t>
      </w:r>
      <w:r w:rsidRPr="00906F4C">
        <w:rPr>
          <w:rFonts w:eastAsiaTheme="minorEastAsia"/>
        </w:rPr>
        <w:t xml:space="preserve">-EDT (i.e. the UE deletes the security key, re-establishes RLC entities, suspends all RBs except SRB0). </w:t>
      </w:r>
    </w:p>
    <w:p w14:paraId="475E7DDD" w14:textId="2D0295FB" w:rsidR="00906F4C" w:rsidRPr="00906F4C" w:rsidRDefault="00906F4C" w:rsidP="00906F4C">
      <w:pPr>
        <w:spacing w:line="240" w:lineRule="auto"/>
        <w:rPr>
          <w:rFonts w:eastAsiaTheme="minorEastAsia"/>
        </w:rPr>
      </w:pPr>
      <w:r w:rsidRPr="00906F4C">
        <w:rPr>
          <w:rFonts w:eastAsiaTheme="minorEastAsia"/>
        </w:rPr>
        <w:t xml:space="preserve">For </w:t>
      </w:r>
      <w:r w:rsidR="00867336">
        <w:rPr>
          <w:rFonts w:eastAsiaTheme="minorEastAsia"/>
        </w:rPr>
        <w:t>D</w:t>
      </w:r>
      <w:r w:rsidRPr="00906F4C">
        <w:rPr>
          <w:rFonts w:eastAsiaTheme="minorEastAsia"/>
        </w:rPr>
        <w:t xml:space="preserve">PUR, the </w:t>
      </w:r>
      <w:r w:rsidR="008F7033">
        <w:rPr>
          <w:rFonts w:eastAsiaTheme="minorEastAsia"/>
        </w:rPr>
        <w:t>D</w:t>
      </w:r>
      <w:r w:rsidRPr="00906F4C">
        <w:rPr>
          <w:rFonts w:eastAsiaTheme="minorEastAsia"/>
        </w:rPr>
        <w:t xml:space="preserve">PUR resource is only valid within the serving cell which configures the PUR resources. </w:t>
      </w:r>
      <w:r w:rsidRPr="00906F4C">
        <w:rPr>
          <w:rFonts w:eastAsiaTheme="minorEastAsia" w:hint="eastAsia"/>
        </w:rPr>
        <w:t>If the UE re-establishes/handovers/re-select</w:t>
      </w:r>
      <w:r w:rsidRPr="00906F4C">
        <w:rPr>
          <w:rFonts w:eastAsiaTheme="minorEastAsia"/>
        </w:rPr>
        <w:t>s</w:t>
      </w:r>
      <w:r w:rsidRPr="00906F4C">
        <w:rPr>
          <w:rFonts w:eastAsiaTheme="minorEastAsia" w:hint="eastAsia"/>
        </w:rPr>
        <w:t xml:space="preserve"> to another serving cell, the configured PUR resource cannot be used anymore and the UE will release the PUR resources. </w:t>
      </w:r>
    </w:p>
    <w:p w14:paraId="0F0F74E9" w14:textId="126FB223" w:rsidR="00906F4C" w:rsidRPr="00906F4C" w:rsidRDefault="00906F4C" w:rsidP="00261233">
      <w:pPr>
        <w:spacing w:line="240" w:lineRule="auto"/>
        <w:rPr>
          <w:rFonts w:eastAsiaTheme="minorEastAsia"/>
        </w:rPr>
      </w:pPr>
      <w:r w:rsidRPr="00906F4C">
        <w:rPr>
          <w:rFonts w:eastAsiaTheme="minorEastAsia"/>
          <w:szCs w:val="21"/>
        </w:rPr>
        <w:t xml:space="preserve">In </w:t>
      </w:r>
      <w:r w:rsidR="005147B5">
        <w:rPr>
          <w:rFonts w:eastAsiaTheme="minorEastAsia"/>
          <w:szCs w:val="21"/>
        </w:rPr>
        <w:t xml:space="preserve">legacy </w:t>
      </w:r>
      <w:r w:rsidRPr="00906F4C">
        <w:rPr>
          <w:rFonts w:eastAsiaTheme="minorEastAsia"/>
          <w:szCs w:val="21"/>
        </w:rPr>
        <w:t xml:space="preserve">NR, </w:t>
      </w:r>
      <w:r w:rsidRPr="00906F4C">
        <w:rPr>
          <w:szCs w:val="21"/>
        </w:rPr>
        <w:t>if cell reselection occurs</w:t>
      </w:r>
      <w:r w:rsidR="00FF0965">
        <w:rPr>
          <w:szCs w:val="21"/>
        </w:rPr>
        <w:t xml:space="preserve"> during </w:t>
      </w:r>
      <w:r w:rsidR="00243B94">
        <w:rPr>
          <w:szCs w:val="21"/>
        </w:rPr>
        <w:t xml:space="preserve">the </w:t>
      </w:r>
      <w:r w:rsidR="00FF0965">
        <w:rPr>
          <w:szCs w:val="21"/>
        </w:rPr>
        <w:t>RRC connection resume procedure</w:t>
      </w:r>
      <w:r w:rsidRPr="00906F4C">
        <w:rPr>
          <w:szCs w:val="21"/>
        </w:rPr>
        <w:t>, the UE will go to RRC IDLE.</w:t>
      </w:r>
      <w:r w:rsidR="00261233">
        <w:rPr>
          <w:szCs w:val="21"/>
        </w:rPr>
        <w:t xml:space="preserve"> The main consideration behind is that</w:t>
      </w:r>
      <w:r w:rsidR="007E4FD2">
        <w:rPr>
          <w:szCs w:val="21"/>
        </w:rPr>
        <w:t xml:space="preserve"> </w:t>
      </w:r>
      <w:r w:rsidR="007E4FD2">
        <w:rPr>
          <w:rFonts w:hint="eastAsia"/>
          <w:bCs/>
          <w:color w:val="000000"/>
        </w:rPr>
        <w:t>vertical key derivation</w:t>
      </w:r>
      <w:r w:rsidR="000C4A4F">
        <w:rPr>
          <w:szCs w:val="21"/>
        </w:rPr>
        <w:t xml:space="preserve"> </w:t>
      </w:r>
      <w:r w:rsidR="007E4FD2">
        <w:rPr>
          <w:szCs w:val="21"/>
        </w:rPr>
        <w:t>can</w:t>
      </w:r>
      <w:r w:rsidR="008048CD">
        <w:rPr>
          <w:szCs w:val="21"/>
        </w:rPr>
        <w:t>not</w:t>
      </w:r>
      <w:r w:rsidR="007E4FD2">
        <w:rPr>
          <w:szCs w:val="21"/>
        </w:rPr>
        <w:t xml:space="preserve"> be performed </w:t>
      </w:r>
      <w:r w:rsidR="00BB3454">
        <w:rPr>
          <w:szCs w:val="21"/>
        </w:rPr>
        <w:t>and the security key</w:t>
      </w:r>
      <w:r w:rsidRPr="00906F4C">
        <w:rPr>
          <w:szCs w:val="21"/>
        </w:rPr>
        <w:t xml:space="preserve"> </w:t>
      </w:r>
      <w:r w:rsidR="00261233">
        <w:rPr>
          <w:szCs w:val="21"/>
        </w:rPr>
        <w:t>may ha</w:t>
      </w:r>
      <w:r w:rsidR="00243B94">
        <w:rPr>
          <w:szCs w:val="21"/>
        </w:rPr>
        <w:t>ve</w:t>
      </w:r>
      <w:r w:rsidR="00261233">
        <w:rPr>
          <w:szCs w:val="21"/>
        </w:rPr>
        <w:t xml:space="preserve"> been</w:t>
      </w:r>
      <w:r w:rsidR="004E50D4">
        <w:rPr>
          <w:szCs w:val="21"/>
        </w:rPr>
        <w:t xml:space="preserve"> exposed amongst </w:t>
      </w:r>
      <w:r w:rsidR="002160E9">
        <w:rPr>
          <w:szCs w:val="21"/>
        </w:rPr>
        <w:t>more than one</w:t>
      </w:r>
      <w:r w:rsidR="004F6970">
        <w:rPr>
          <w:rFonts w:hint="eastAsia"/>
          <w:szCs w:val="21"/>
        </w:rPr>
        <w:t xml:space="preserve"> </w:t>
      </w:r>
      <w:r w:rsidR="003C30BB">
        <w:rPr>
          <w:szCs w:val="21"/>
        </w:rPr>
        <w:t>RAN</w:t>
      </w:r>
      <w:r w:rsidR="004F6970">
        <w:rPr>
          <w:szCs w:val="21"/>
        </w:rPr>
        <w:t xml:space="preserve"> </w:t>
      </w:r>
      <w:r w:rsidR="002160E9">
        <w:rPr>
          <w:szCs w:val="21"/>
        </w:rPr>
        <w:t>nodes</w:t>
      </w:r>
      <w:r w:rsidR="000074A0">
        <w:rPr>
          <w:szCs w:val="21"/>
        </w:rPr>
        <w:t>.</w:t>
      </w:r>
    </w:p>
    <w:p w14:paraId="5AEEE79A" w14:textId="0BBB7616" w:rsidR="000521C2" w:rsidRDefault="00906F4C" w:rsidP="00AF5231">
      <w:pPr>
        <w:spacing w:line="240" w:lineRule="auto"/>
        <w:rPr>
          <w:rFonts w:eastAsiaTheme="minorEastAsia"/>
        </w:rPr>
      </w:pPr>
      <w:r w:rsidRPr="00906F4C">
        <w:rPr>
          <w:rFonts w:eastAsiaTheme="minorEastAsia" w:hint="eastAsia"/>
        </w:rPr>
        <w:t>Based on the</w:t>
      </w:r>
      <w:r w:rsidRPr="00906F4C">
        <w:rPr>
          <w:rFonts w:eastAsiaTheme="minorEastAsia"/>
        </w:rPr>
        <w:t xml:space="preserve"> above description, it is known that data transmission interruption is not handled </w:t>
      </w:r>
      <w:r w:rsidR="002A4CCD">
        <w:rPr>
          <w:rFonts w:eastAsiaTheme="minorEastAsia"/>
        </w:rPr>
        <w:t>in</w:t>
      </w:r>
      <w:r w:rsidRPr="00906F4C">
        <w:rPr>
          <w:rFonts w:eastAsiaTheme="minorEastAsia"/>
        </w:rPr>
        <w:t xml:space="preserve"> both </w:t>
      </w:r>
      <w:r w:rsidR="006961F0">
        <w:rPr>
          <w:rFonts w:eastAsiaTheme="minorEastAsia"/>
        </w:rPr>
        <w:t>MO-</w:t>
      </w:r>
      <w:r w:rsidRPr="00906F4C">
        <w:rPr>
          <w:rFonts w:eastAsiaTheme="minorEastAsia"/>
        </w:rPr>
        <w:t xml:space="preserve">EDT and </w:t>
      </w:r>
      <w:r w:rsidR="0081590A">
        <w:rPr>
          <w:rFonts w:eastAsiaTheme="minorEastAsia"/>
        </w:rPr>
        <w:t>DPUR</w:t>
      </w:r>
      <w:r w:rsidRPr="00906F4C">
        <w:rPr>
          <w:rFonts w:eastAsiaTheme="minorEastAsia"/>
        </w:rPr>
        <w:t>.</w:t>
      </w:r>
      <w:r w:rsidR="0081590A">
        <w:rPr>
          <w:rFonts w:eastAsiaTheme="minorEastAsia"/>
        </w:rPr>
        <w:t xml:space="preserve"> What’s worse, there is no</w:t>
      </w:r>
      <w:r w:rsidR="002E4166">
        <w:rPr>
          <w:rFonts w:eastAsiaTheme="minorEastAsia"/>
        </w:rPr>
        <w:t xml:space="preserve"> available</w:t>
      </w:r>
      <w:r w:rsidR="0081590A">
        <w:rPr>
          <w:rFonts w:eastAsiaTheme="minorEastAsia"/>
        </w:rPr>
        <w:t xml:space="preserve"> NR</w:t>
      </w:r>
      <w:r w:rsidR="002E4166">
        <w:rPr>
          <w:rFonts w:eastAsiaTheme="minorEastAsia"/>
        </w:rPr>
        <w:t xml:space="preserve"> enhancement to handle this case. </w:t>
      </w:r>
      <w:r w:rsidR="00AB50C0">
        <w:rPr>
          <w:rFonts w:eastAsiaTheme="minorEastAsia"/>
        </w:rPr>
        <w:t>In order to</w:t>
      </w:r>
      <w:r w:rsidRPr="00906F4C">
        <w:rPr>
          <w:rFonts w:eastAsiaTheme="minorEastAsia"/>
        </w:rPr>
        <w:t xml:space="preserve"> guarantee a </w:t>
      </w:r>
      <w:r w:rsidR="00B20CF6">
        <w:rPr>
          <w:rFonts w:eastAsiaTheme="minorEastAsia"/>
        </w:rPr>
        <w:t>better</w:t>
      </w:r>
      <w:r w:rsidRPr="00906F4C">
        <w:rPr>
          <w:rFonts w:eastAsiaTheme="minorEastAsia"/>
        </w:rPr>
        <w:t xml:space="preserve"> data-loss transmission, service continuity</w:t>
      </w:r>
      <w:r w:rsidR="00E51C9F">
        <w:rPr>
          <w:rFonts w:eastAsiaTheme="minorEastAsia"/>
        </w:rPr>
        <w:t xml:space="preserve"> across multiple serving cells</w:t>
      </w:r>
      <w:r w:rsidRPr="00906F4C">
        <w:rPr>
          <w:rFonts w:eastAsiaTheme="minorEastAsia"/>
        </w:rPr>
        <w:t xml:space="preserve"> should be taken into account for NR SDT.</w:t>
      </w:r>
    </w:p>
    <w:p w14:paraId="10F86EC2" w14:textId="38C0E8F4" w:rsidR="00EF70AF" w:rsidRPr="00A02D38" w:rsidRDefault="00017CE6" w:rsidP="00AF5231">
      <w:pPr>
        <w:spacing w:line="240" w:lineRule="auto"/>
        <w:rPr>
          <w:rFonts w:eastAsiaTheme="minorEastAsia"/>
          <w:b/>
        </w:rPr>
      </w:pPr>
      <w:r w:rsidRPr="00A02D38">
        <w:rPr>
          <w:b/>
          <w:lang w:val="en-US" w:eastAsia="x-none"/>
        </w:rPr>
        <w:t xml:space="preserve">Proposal </w:t>
      </w:r>
      <w:r w:rsidR="002B5202">
        <w:rPr>
          <w:b/>
          <w:lang w:val="en-US" w:eastAsia="x-none"/>
        </w:rPr>
        <w:t>1</w:t>
      </w:r>
      <w:r w:rsidR="000D4451">
        <w:rPr>
          <w:b/>
          <w:lang w:val="en-US" w:eastAsia="x-none"/>
        </w:rPr>
        <w:t>2</w:t>
      </w:r>
      <w:r w:rsidRPr="00A02D38">
        <w:rPr>
          <w:b/>
          <w:lang w:val="en-US" w:eastAsia="x-none"/>
        </w:rPr>
        <w:t>:</w:t>
      </w:r>
      <w:r w:rsidR="0037029C" w:rsidRPr="00A02D38">
        <w:rPr>
          <w:b/>
          <w:lang w:val="en-US" w:eastAsia="x-none"/>
        </w:rPr>
        <w:t xml:space="preserve"> Consider </w:t>
      </w:r>
      <w:r w:rsidR="0037029C" w:rsidRPr="00A02D38">
        <w:rPr>
          <w:rFonts w:eastAsiaTheme="minorEastAsia"/>
          <w:b/>
        </w:rPr>
        <w:t>service continuity across multiple serving cells</w:t>
      </w:r>
      <w:r w:rsidR="00C64C22" w:rsidRPr="00A02D38">
        <w:rPr>
          <w:rFonts w:eastAsiaTheme="minorEastAsia"/>
          <w:b/>
        </w:rPr>
        <w:t xml:space="preserve"> for </w:t>
      </w:r>
      <w:r w:rsidR="00C64C22" w:rsidRPr="00A02D38">
        <w:rPr>
          <w:rFonts w:hint="eastAsia"/>
          <w:b/>
        </w:rPr>
        <w:t>small data transmission</w:t>
      </w:r>
      <w:r w:rsidR="00A02D38" w:rsidRPr="00A02D38">
        <w:rPr>
          <w:b/>
        </w:rPr>
        <w:t>.</w:t>
      </w:r>
      <w:r w:rsidR="00C64C22" w:rsidRPr="00A02D38">
        <w:rPr>
          <w:rFonts w:eastAsiaTheme="minorEastAsia"/>
          <w:b/>
        </w:rPr>
        <w:t xml:space="preserve"> </w:t>
      </w:r>
      <w:r w:rsidR="0037029C" w:rsidRPr="00A02D38">
        <w:rPr>
          <w:b/>
          <w:lang w:val="en-US" w:eastAsia="x-none"/>
        </w:rPr>
        <w:t xml:space="preserve"> </w:t>
      </w:r>
    </w:p>
    <w:p w14:paraId="6108C5B3" w14:textId="1A37D976" w:rsidR="00740874" w:rsidRDefault="00AB75AC" w:rsidP="00740874">
      <w:pPr>
        <w:pStyle w:val="2"/>
        <w:spacing w:before="240" w:after="120" w:line="240" w:lineRule="auto"/>
        <w:ind w:left="578" w:hanging="578"/>
      </w:pPr>
      <w:r>
        <w:rPr>
          <w:lang w:eastAsia="zh-CN"/>
        </w:rPr>
        <w:t>Fallback</w:t>
      </w:r>
      <w:r w:rsidR="00740874">
        <w:rPr>
          <w:lang w:eastAsia="zh-CN"/>
        </w:rPr>
        <w:t xml:space="preserve"> </w:t>
      </w:r>
    </w:p>
    <w:p w14:paraId="2880B3A9" w14:textId="2EC98D2D" w:rsidR="00A634CC" w:rsidRDefault="00930C81" w:rsidP="004F46EE">
      <w:pPr>
        <w:spacing w:line="240" w:lineRule="auto"/>
      </w:pPr>
      <w:r>
        <w:t xml:space="preserve">For NR SDT, considering that far more resource blocks need to be allocated to the Msg3/MsgA/CG PUSCH </w:t>
      </w:r>
      <w:r w:rsidR="00477628">
        <w:t>for UL UP data transmission,</w:t>
      </w:r>
      <w:r w:rsidR="00BF5096">
        <w:t xml:space="preserve"> </w:t>
      </w:r>
      <w:r w:rsidR="008048CD">
        <w:t xml:space="preserve">the transmission </w:t>
      </w:r>
      <w:r w:rsidR="00F56CC2">
        <w:t xml:space="preserve">becomes less </w:t>
      </w:r>
      <w:r w:rsidR="008048CD">
        <w:t>reliab</w:t>
      </w:r>
      <w:r w:rsidR="00CA3EFB">
        <w:t xml:space="preserve">le, compared to </w:t>
      </w:r>
      <w:r w:rsidR="00D34610">
        <w:t xml:space="preserve">the </w:t>
      </w:r>
      <w:r w:rsidR="00BC042B">
        <w:t>legacy</w:t>
      </w:r>
      <w:r w:rsidR="00422BA3">
        <w:t xml:space="preserve"> Msg3/MsgA/CG PUSCH</w:t>
      </w:r>
      <w:r w:rsidR="0048431A">
        <w:t xml:space="preserve"> transmission. </w:t>
      </w:r>
      <w:r w:rsidR="008971B3">
        <w:t>As a result,</w:t>
      </w:r>
      <w:r w:rsidR="008048CD">
        <w:t xml:space="preserve"> </w:t>
      </w:r>
      <w:r w:rsidR="00D41FAD">
        <w:t xml:space="preserve">the </w:t>
      </w:r>
      <w:r w:rsidR="00BF5096">
        <w:t xml:space="preserve">gNB </w:t>
      </w:r>
      <w:r w:rsidR="00A54C33">
        <w:t xml:space="preserve">may </w:t>
      </w:r>
      <w:r w:rsidR="00BF5096">
        <w:t>not successfully decode the PUSCH with UL UP data due to the time</w:t>
      </w:r>
      <w:r w:rsidR="00243B94">
        <w:t>-</w:t>
      </w:r>
      <w:r w:rsidR="00BF5096">
        <w:t>var</w:t>
      </w:r>
      <w:r w:rsidR="00243B94">
        <w:t>y</w:t>
      </w:r>
      <w:r w:rsidR="00BF5096">
        <w:t xml:space="preserve">ing and fading characteristics of </w:t>
      </w:r>
      <w:r w:rsidR="00243B94">
        <w:t xml:space="preserve">the </w:t>
      </w:r>
      <w:r w:rsidR="00BF5096">
        <w:t>wireless channel</w:t>
      </w:r>
      <w:r w:rsidR="00243B94">
        <w:t xml:space="preserve"> even duri</w:t>
      </w:r>
      <w:r w:rsidR="008048CD">
        <w:t>ng</w:t>
      </w:r>
      <w:r w:rsidR="00243B94">
        <w:t xml:space="preserve"> the PUSCH retransmission.</w:t>
      </w:r>
      <w:r w:rsidR="00A634CC">
        <w:t xml:space="preserve"> Also, considering that the radio resources of initial BWP are a bit strained, </w:t>
      </w:r>
      <w:r w:rsidR="00425ECC">
        <w:t xml:space="preserve">it is </w:t>
      </w:r>
      <w:r w:rsidR="00B27B03">
        <w:t>very likely</w:t>
      </w:r>
      <w:r w:rsidR="00425ECC">
        <w:t xml:space="preserve"> that gNB</w:t>
      </w:r>
      <w:r w:rsidR="00720D54">
        <w:t xml:space="preserve"> can</w:t>
      </w:r>
      <w:r w:rsidR="00130839">
        <w:t xml:space="preserve">not reserve </w:t>
      </w:r>
      <w:r w:rsidR="00425ECC">
        <w:t>sufficient radio resource</w:t>
      </w:r>
      <w:r w:rsidR="00BB01A9">
        <w:t>s for the NR SDT UE.</w:t>
      </w:r>
      <w:r w:rsidR="00882897">
        <w:t xml:space="preserve"> </w:t>
      </w:r>
      <w:r w:rsidR="00BB01A9">
        <w:t xml:space="preserve"> </w:t>
      </w:r>
      <w:r w:rsidR="00425ECC">
        <w:t xml:space="preserve">  </w:t>
      </w:r>
    </w:p>
    <w:p w14:paraId="6E292ADC" w14:textId="4A102188" w:rsidR="00EF26C7" w:rsidRDefault="00F93976" w:rsidP="004F46EE">
      <w:pPr>
        <w:spacing w:line="240" w:lineRule="auto"/>
      </w:pPr>
      <w:r>
        <w:t xml:space="preserve">To improve </w:t>
      </w:r>
      <w:r w:rsidR="008B1983">
        <w:t>transmission</w:t>
      </w:r>
      <w:r w:rsidR="00466042">
        <w:t xml:space="preserve"> efficiency</w:t>
      </w:r>
      <w:r w:rsidR="004536EA">
        <w:t>,</w:t>
      </w:r>
      <w:r w:rsidR="001D3074">
        <w:t xml:space="preserve"> a fallback mechanism should be considered.</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C9526B">
        <w:rPr>
          <w:rFonts w:eastAsia="Malgun Gothic"/>
          <w:lang w:eastAsia="ko-KR"/>
        </w:rPr>
        <w:t>RACH-based SDT</w:t>
      </w:r>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RACH attempt</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r w:rsidR="002A674C">
        <w:rPr>
          <w:rFonts w:eastAsia="Malgun Gothic"/>
          <w:lang w:eastAsia="ko-KR"/>
        </w:rPr>
        <w:t>fallback</w:t>
      </w:r>
      <w:r w:rsidR="00EF26C7" w:rsidRPr="000304E5">
        <w:rPr>
          <w:rFonts w:eastAsia="Malgun Gothic"/>
          <w:lang w:eastAsia="ko-KR"/>
        </w:rPr>
        <w:t xml:space="preserve"> to</w:t>
      </w:r>
      <w:r w:rsidR="00F13C14">
        <w:rPr>
          <w:rFonts w:eastAsia="Malgun Gothic"/>
          <w:lang w:eastAsia="ko-KR"/>
        </w:rPr>
        <w:t xml:space="preserve"> use legacy</w:t>
      </w:r>
      <w:r w:rsidR="00EF26C7" w:rsidRPr="000304E5">
        <w:rPr>
          <w:rFonts w:eastAsia="Malgun Gothic"/>
          <w:lang w:eastAsia="ko-KR"/>
        </w:rPr>
        <w:t xml:space="preserve"> RA</w:t>
      </w:r>
      <w:r w:rsidR="00A300E8">
        <w:rPr>
          <w:rFonts w:eastAsia="Malgun Gothic"/>
          <w:lang w:eastAsia="ko-KR"/>
        </w:rPr>
        <w:t xml:space="preserve"> resource</w:t>
      </w:r>
      <w:r w:rsidR="00A634CC">
        <w:rPr>
          <w:rFonts w:eastAsia="Malgun Gothic"/>
          <w:lang w:eastAsia="ko-KR"/>
        </w:rPr>
        <w:t>s</w:t>
      </w:r>
      <w:r w:rsidR="00A300E8">
        <w:rPr>
          <w:rFonts w:eastAsia="Malgun Gothic"/>
          <w:lang w:eastAsia="ko-KR"/>
        </w:rPr>
        <w:t xml:space="preserve"> (e.g. 4-step RA resources or 2-step RA resources)</w:t>
      </w:r>
      <w:r w:rsidR="0041110D">
        <w:rPr>
          <w:rFonts w:eastAsia="Malgun Gothic"/>
          <w:lang w:eastAsia="ko-KR"/>
        </w:rPr>
        <w:t xml:space="preserve"> </w:t>
      </w:r>
      <w:r w:rsidR="00A634CC">
        <w:rPr>
          <w:rFonts w:eastAsia="Malgun Gothic"/>
          <w:lang w:eastAsia="ko-KR"/>
        </w:rPr>
        <w:t>and re-initiate the RRC connection resume procedure</w:t>
      </w:r>
      <w:r w:rsidR="00EF26C7" w:rsidRPr="000304E5">
        <w:rPr>
          <w:rFonts w:eastAsia="Malgun Gothic"/>
          <w:lang w:eastAsia="ko-KR"/>
        </w:rPr>
        <w:t>.</w:t>
      </w:r>
      <w:r w:rsidR="00CE328B">
        <w:rPr>
          <w:rFonts w:eastAsia="Malgun Gothic"/>
          <w:lang w:eastAsia="ko-KR"/>
        </w:rPr>
        <w:t xml:space="preserve"> For another example,</w:t>
      </w:r>
      <w:r w:rsidR="00910B4F">
        <w:rPr>
          <w:rFonts w:eastAsia="Malgun Gothic"/>
          <w:lang w:eastAsia="ko-KR"/>
        </w:rPr>
        <w:t xml:space="preserve"> </w:t>
      </w:r>
      <w:r w:rsidR="00DF6BF7">
        <w:rPr>
          <w:rFonts w:eastAsia="Malgun Gothic"/>
          <w:lang w:eastAsia="ko-KR"/>
        </w:rPr>
        <w:t>the network can explicitly indicate a fallback indication via Msg2/MsgB. Upon receiving the fallback indication, the UE will abort NR SDT procedure and may re-initiate the RRC connection resume procedure</w:t>
      </w:r>
      <w:r w:rsidR="00DF6BF7" w:rsidRPr="000304E5">
        <w:rPr>
          <w:rFonts w:eastAsia="Malgun Gothic"/>
          <w:lang w:eastAsia="ko-KR"/>
        </w:rPr>
        <w:t>.</w:t>
      </w:r>
      <w:r w:rsidR="00DF6BF7">
        <w:rPr>
          <w:rFonts w:eastAsia="Malgun Gothic"/>
          <w:lang w:eastAsia="ko-KR"/>
        </w:rPr>
        <w:t xml:space="preserve">  </w:t>
      </w:r>
      <w:r w:rsidR="00CE328B">
        <w:rPr>
          <w:rFonts w:eastAsia="Malgun Gothic"/>
          <w:lang w:eastAsia="ko-KR"/>
        </w:rPr>
        <w:t xml:space="preserve"> </w:t>
      </w:r>
    </w:p>
    <w:p w14:paraId="08890461" w14:textId="041ADAF6" w:rsidR="00487514" w:rsidRPr="002B5202" w:rsidRDefault="00A634CC" w:rsidP="002B5202">
      <w:pPr>
        <w:spacing w:line="240" w:lineRule="auto"/>
        <w:rPr>
          <w:rFonts w:eastAsiaTheme="minorEastAsia"/>
          <w:b/>
        </w:rPr>
      </w:pPr>
      <w:bookmarkStart w:id="22" w:name="_Toc4573590"/>
      <w:bookmarkStart w:id="23" w:name="_Toc4525042"/>
      <w:r w:rsidRPr="00111BAE">
        <w:rPr>
          <w:b/>
          <w:lang w:val="en-US" w:eastAsia="x-none"/>
        </w:rPr>
        <w:t xml:space="preserve">Proposal </w:t>
      </w:r>
      <w:r w:rsidR="002B5202">
        <w:rPr>
          <w:b/>
          <w:lang w:val="en-US" w:eastAsia="x-none"/>
        </w:rPr>
        <w:t>1</w:t>
      </w:r>
      <w:r w:rsidR="000D4451">
        <w:rPr>
          <w:b/>
          <w:lang w:val="en-US" w:eastAsia="x-none"/>
        </w:rPr>
        <w:t>3</w:t>
      </w:r>
      <w:r w:rsidRPr="00111BAE">
        <w:rPr>
          <w:b/>
          <w:lang w:val="en-US" w:eastAsia="x-none"/>
        </w:rPr>
        <w:t>:</w:t>
      </w:r>
      <w:r w:rsidR="00165C4F" w:rsidRPr="00111BAE">
        <w:rPr>
          <w:b/>
          <w:lang w:val="en-US" w:eastAsia="x-none"/>
        </w:rPr>
        <w:t xml:space="preserve"> Fallback mechanism from</w:t>
      </w:r>
      <w:r w:rsidR="00612452" w:rsidRPr="00111BAE">
        <w:rPr>
          <w:b/>
          <w:lang w:val="en-US" w:eastAsia="x-none"/>
        </w:rPr>
        <w:t xml:space="preserve"> </w:t>
      </w:r>
      <w:r w:rsidR="00165C4F" w:rsidRPr="00111BAE">
        <w:rPr>
          <w:b/>
          <w:lang w:val="en-US" w:eastAsia="x-none"/>
        </w:rPr>
        <w:t>small data transmission to</w:t>
      </w:r>
      <w:r w:rsidR="007478F8" w:rsidRPr="00111BAE">
        <w:rPr>
          <w:b/>
          <w:lang w:val="en-US" w:eastAsia="x-none"/>
        </w:rPr>
        <w:t xml:space="preserve"> legacy </w:t>
      </w:r>
      <w:r w:rsidR="007478F8" w:rsidRPr="00111BAE">
        <w:rPr>
          <w:rFonts w:eastAsia="Malgun Gothic"/>
          <w:b/>
          <w:lang w:eastAsia="ko-KR"/>
        </w:rPr>
        <w:t>RRC connection resume</w:t>
      </w:r>
      <w:r w:rsidR="001779D5" w:rsidRPr="00111BAE">
        <w:rPr>
          <w:rFonts w:eastAsia="Malgun Gothic"/>
          <w:b/>
          <w:lang w:eastAsia="ko-KR"/>
        </w:rPr>
        <w:t xml:space="preserve"> should be considered.</w:t>
      </w:r>
      <w:r w:rsidRPr="00111BAE">
        <w:rPr>
          <w:rFonts w:eastAsiaTheme="minorEastAsia"/>
          <w:b/>
        </w:rPr>
        <w:t xml:space="preserve"> </w:t>
      </w:r>
      <w:r w:rsidRPr="00111BAE">
        <w:rPr>
          <w:b/>
          <w:lang w:val="en-US" w:eastAsia="x-none"/>
        </w:rPr>
        <w:t xml:space="preserve"> </w:t>
      </w:r>
      <w:bookmarkEnd w:id="22"/>
      <w:bookmarkEnd w:id="23"/>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50F9EB2F" w:rsidR="0013458A" w:rsidRDefault="0013458A" w:rsidP="008D23CF">
      <w:pPr>
        <w:pStyle w:val="B1"/>
        <w:spacing w:after="120"/>
        <w:ind w:left="0" w:firstLine="0"/>
        <w:jc w:val="both"/>
        <w:rPr>
          <w:sz w:val="22"/>
          <w:szCs w:val="22"/>
          <w:lang w:eastAsia="ko-KR"/>
        </w:rPr>
      </w:pPr>
      <w:bookmarkStart w:id="24" w:name="_Toc502437832"/>
      <w:r w:rsidRPr="004C2568">
        <w:rPr>
          <w:rFonts w:hint="eastAsia"/>
          <w:sz w:val="22"/>
          <w:szCs w:val="22"/>
          <w:lang w:eastAsia="ko-KR"/>
        </w:rPr>
        <w:t xml:space="preserve">In this </w:t>
      </w:r>
      <w:r w:rsidRPr="004C2568">
        <w:rPr>
          <w:sz w:val="22"/>
          <w:szCs w:val="22"/>
          <w:lang w:eastAsia="ko-KR"/>
        </w:rPr>
        <w:t>contribution</w:t>
      </w:r>
      <w:r w:rsidRPr="004C2568">
        <w:rPr>
          <w:rFonts w:hint="eastAsia"/>
          <w:sz w:val="22"/>
          <w:szCs w:val="22"/>
          <w:lang w:eastAsia="ko-KR"/>
        </w:rPr>
        <w:t xml:space="preserve">, </w:t>
      </w:r>
      <w:r w:rsidR="00005DC3" w:rsidRPr="005247D9">
        <w:t xml:space="preserve">we </w:t>
      </w:r>
      <w:r w:rsidR="00005DC3">
        <w:t>have provide</w:t>
      </w:r>
      <w:r w:rsidR="00782426">
        <w:t>d</w:t>
      </w:r>
      <w:r w:rsidR="00005DC3">
        <w:t xml:space="preserve"> our general considerations on the sm</w:t>
      </w:r>
      <w:r w:rsidR="004051D4">
        <w:t xml:space="preserve">all data transmission procedure. </w:t>
      </w:r>
      <w:r w:rsidR="00A72020">
        <w:t>T</w:t>
      </w:r>
      <w:r w:rsidR="00FA05F5" w:rsidRPr="004C2568">
        <w:rPr>
          <w:sz w:val="22"/>
          <w:szCs w:val="22"/>
          <w:lang w:eastAsia="ko-KR"/>
        </w:rPr>
        <w:t xml:space="preserve">he following </w:t>
      </w:r>
      <w:r w:rsidR="00BD7860" w:rsidRPr="004C2568">
        <w:rPr>
          <w:sz w:val="22"/>
          <w:szCs w:val="22"/>
          <w:lang w:eastAsia="ko-KR"/>
        </w:rPr>
        <w:t>observation</w:t>
      </w:r>
      <w:r w:rsidR="00B110C6" w:rsidRPr="004C2568">
        <w:rPr>
          <w:sz w:val="22"/>
          <w:szCs w:val="22"/>
          <w:lang w:eastAsia="ko-KR"/>
        </w:rPr>
        <w:t xml:space="preserve"> and </w:t>
      </w:r>
      <w:r w:rsidRPr="004C2568">
        <w:rPr>
          <w:rFonts w:hint="eastAsia"/>
          <w:sz w:val="22"/>
          <w:szCs w:val="22"/>
          <w:lang w:eastAsia="ko-KR"/>
        </w:rPr>
        <w:t>propos</w:t>
      </w:r>
      <w:r w:rsidR="0036238A" w:rsidRPr="004C2568">
        <w:rPr>
          <w:sz w:val="22"/>
          <w:szCs w:val="22"/>
          <w:lang w:eastAsia="ko-KR"/>
        </w:rPr>
        <w:t>al</w:t>
      </w:r>
      <w:r w:rsidR="00A301B1">
        <w:rPr>
          <w:sz w:val="22"/>
          <w:szCs w:val="22"/>
          <w:lang w:eastAsia="ko-KR"/>
        </w:rPr>
        <w:t>s are made</w:t>
      </w:r>
      <w:r w:rsidRPr="004C2568">
        <w:rPr>
          <w:rFonts w:hint="eastAsia"/>
          <w:sz w:val="22"/>
          <w:szCs w:val="22"/>
          <w:lang w:eastAsia="ko-KR"/>
        </w:rPr>
        <w:t>:</w:t>
      </w:r>
    </w:p>
    <w:p w14:paraId="671E8B4A" w14:textId="77777777" w:rsidR="00F37D4F" w:rsidRPr="00E23FFB" w:rsidRDefault="00F37D4F" w:rsidP="00F37D4F">
      <w:pPr>
        <w:spacing w:line="240" w:lineRule="auto"/>
        <w:rPr>
          <w:b/>
        </w:rPr>
      </w:pPr>
      <w:r>
        <w:rPr>
          <w:b/>
        </w:rPr>
        <w:t>Observation</w:t>
      </w:r>
      <w:r w:rsidRPr="00E23FFB">
        <w:rPr>
          <w:b/>
        </w:rPr>
        <w:t xml:space="preserve">: </w:t>
      </w:r>
      <w:r>
        <w:rPr>
          <w:b/>
        </w:rPr>
        <w:t>N</w:t>
      </w:r>
      <w:r w:rsidRPr="00E23FFB">
        <w:rPr>
          <w:b/>
        </w:rPr>
        <w:t xml:space="preserve">either MO-EDT nor DPUR can be performed without </w:t>
      </w:r>
      <w:r>
        <w:rPr>
          <w:b/>
        </w:rPr>
        <w:t xml:space="preserve">the </w:t>
      </w:r>
      <w:r w:rsidRPr="00E23FFB">
        <w:rPr>
          <w:b/>
        </w:rPr>
        <w:t>RRC connection establishment procedure.</w:t>
      </w:r>
    </w:p>
    <w:p w14:paraId="19A78F40" w14:textId="7D0F7840" w:rsidR="00F37D4F" w:rsidRDefault="00F37D4F" w:rsidP="00F37D4F">
      <w:pPr>
        <w:spacing w:line="240" w:lineRule="auto"/>
        <w:rPr>
          <w:b/>
        </w:rPr>
      </w:pPr>
      <w:r w:rsidRPr="00B13DB4">
        <w:rPr>
          <w:b/>
        </w:rPr>
        <w:t xml:space="preserve">Proposal 1: Only support </w:t>
      </w:r>
      <w:r w:rsidRPr="00B13DB4">
        <w:rPr>
          <w:rFonts w:hint="eastAsia"/>
          <w:b/>
        </w:rPr>
        <w:t>small data transmission</w:t>
      </w:r>
      <w:r w:rsidRPr="00B13DB4">
        <w:rPr>
          <w:b/>
        </w:rPr>
        <w:t xml:space="preserve"> with</w:t>
      </w:r>
      <w:r>
        <w:rPr>
          <w:b/>
        </w:rPr>
        <w:t>in</w:t>
      </w:r>
      <w:r w:rsidRPr="00B13DB4">
        <w:rPr>
          <w:b/>
        </w:rPr>
        <w:t xml:space="preserve"> </w:t>
      </w:r>
      <w:r>
        <w:rPr>
          <w:b/>
        </w:rPr>
        <w:t xml:space="preserve">the </w:t>
      </w:r>
      <w:r w:rsidRPr="00B13DB4">
        <w:rPr>
          <w:b/>
        </w:rPr>
        <w:t>RRC connection resume procedure.</w:t>
      </w:r>
    </w:p>
    <w:p w14:paraId="76D9A705" w14:textId="1E1352B3" w:rsidR="00606928" w:rsidRDefault="00606928" w:rsidP="00F37D4F">
      <w:pPr>
        <w:spacing w:line="240" w:lineRule="auto"/>
        <w:rPr>
          <w:b/>
          <w:noProof/>
        </w:rPr>
      </w:pPr>
      <w:r w:rsidRPr="009A19DB">
        <w:rPr>
          <w:b/>
        </w:rPr>
        <w:t xml:space="preserve">Proposal 2: During the small data transmission procedure, the </w:t>
      </w:r>
      <w:r w:rsidRPr="009A19DB">
        <w:rPr>
          <w:b/>
          <w:noProof/>
        </w:rPr>
        <w:t>UE does not transit t</w:t>
      </w:r>
      <w:r w:rsidR="000604AB">
        <w:rPr>
          <w:b/>
          <w:noProof/>
        </w:rPr>
        <w:t>o RRC CONNECTED unless the gNB</w:t>
      </w:r>
      <w:r w:rsidRPr="009A19DB">
        <w:rPr>
          <w:b/>
          <w:noProof/>
        </w:rPr>
        <w:t xml:space="preserve"> triggers the UE to resume RRC connection.</w:t>
      </w:r>
    </w:p>
    <w:p w14:paraId="03A41228" w14:textId="558535F8" w:rsidR="00F37D4F" w:rsidRDefault="00606928" w:rsidP="00F37D4F">
      <w:pPr>
        <w:spacing w:line="240" w:lineRule="auto"/>
        <w:rPr>
          <w:b/>
        </w:rPr>
      </w:pPr>
      <w:r>
        <w:rPr>
          <w:b/>
        </w:rPr>
        <w:lastRenderedPageBreak/>
        <w:t>Proposal 3</w:t>
      </w:r>
      <w:r w:rsidR="00F37D4F" w:rsidRPr="00676321">
        <w:rPr>
          <w:b/>
        </w:rPr>
        <w:t xml:space="preserve">: Consider </w:t>
      </w:r>
      <w:r w:rsidR="005D7696">
        <w:rPr>
          <w:b/>
        </w:rPr>
        <w:t>the</w:t>
      </w:r>
      <w:r w:rsidR="00224415">
        <w:rPr>
          <w:b/>
        </w:rPr>
        <w:t xml:space="preserve"> </w:t>
      </w:r>
      <w:r w:rsidR="005D7696" w:rsidRPr="00676321">
        <w:rPr>
          <w:b/>
        </w:rPr>
        <w:t>selection</w:t>
      </w:r>
      <w:r w:rsidR="005D7696">
        <w:rPr>
          <w:b/>
        </w:rPr>
        <w:t xml:space="preserve"> </w:t>
      </w:r>
      <w:r w:rsidR="00B94D4D">
        <w:rPr>
          <w:b/>
        </w:rPr>
        <w:t xml:space="preserve">of </w:t>
      </w:r>
      <w:r w:rsidR="00224415">
        <w:rPr>
          <w:b/>
        </w:rPr>
        <w:t>transmission</w:t>
      </w:r>
      <w:r w:rsidR="00F37D4F">
        <w:rPr>
          <w:b/>
        </w:rPr>
        <w:t xml:space="preserve"> type </w:t>
      </w:r>
      <w:r w:rsidR="00F37D4F" w:rsidRPr="00676321">
        <w:rPr>
          <w:b/>
        </w:rPr>
        <w:t xml:space="preserve">between </w:t>
      </w:r>
      <w:r w:rsidR="00F37D4F" w:rsidRPr="00B13DB4">
        <w:rPr>
          <w:rFonts w:hint="eastAsia"/>
          <w:b/>
        </w:rPr>
        <w:t>small data transmission</w:t>
      </w:r>
      <w:r w:rsidR="00F37D4F" w:rsidRPr="00676321">
        <w:rPr>
          <w:b/>
        </w:rPr>
        <w:t xml:space="preserve"> and </w:t>
      </w:r>
      <w:r w:rsidR="00F37D4F">
        <w:rPr>
          <w:b/>
        </w:rPr>
        <w:t xml:space="preserve">legacy </w:t>
      </w:r>
      <w:r w:rsidR="00F84ECE">
        <w:rPr>
          <w:b/>
        </w:rPr>
        <w:t xml:space="preserve">RRC </w:t>
      </w:r>
      <w:r w:rsidR="00F84ECE" w:rsidRPr="00B13DB4">
        <w:rPr>
          <w:b/>
        </w:rPr>
        <w:t xml:space="preserve">connection resume </w:t>
      </w:r>
      <w:r w:rsidR="00F37D4F">
        <w:rPr>
          <w:b/>
        </w:rPr>
        <w:t xml:space="preserve">at </w:t>
      </w:r>
      <w:r w:rsidR="00C25455">
        <w:rPr>
          <w:b/>
        </w:rPr>
        <w:t xml:space="preserve">the </w:t>
      </w:r>
      <w:r w:rsidR="00F37D4F">
        <w:rPr>
          <w:b/>
        </w:rPr>
        <w:t>RRC layer,</w:t>
      </w:r>
      <w:r w:rsidR="00F37D4F" w:rsidRPr="00676321">
        <w:rPr>
          <w:b/>
        </w:rPr>
        <w:t xml:space="preserve"> taking </w:t>
      </w:r>
      <w:r w:rsidR="00F37D4F">
        <w:rPr>
          <w:b/>
        </w:rPr>
        <w:t>allowed TBS</w:t>
      </w:r>
      <w:r w:rsidR="00F37D4F" w:rsidRPr="00676321">
        <w:rPr>
          <w:b/>
        </w:rPr>
        <w:t xml:space="preserve">, </w:t>
      </w:r>
      <w:r w:rsidR="00F37D4F">
        <w:rPr>
          <w:b/>
        </w:rPr>
        <w:t>pathloss</w:t>
      </w:r>
      <w:r w:rsidR="00F37D4F" w:rsidRPr="00676321">
        <w:rPr>
          <w:b/>
        </w:rPr>
        <w:t xml:space="preserve">, and load </w:t>
      </w:r>
      <w:r w:rsidR="00F37D4F">
        <w:rPr>
          <w:b/>
        </w:rPr>
        <w:t>into account.</w:t>
      </w:r>
      <w:r w:rsidR="00F37D4F" w:rsidRPr="00676321">
        <w:rPr>
          <w:b/>
        </w:rPr>
        <w:t xml:space="preserve"> </w:t>
      </w:r>
    </w:p>
    <w:p w14:paraId="5F96D3B5" w14:textId="208DCFE7" w:rsidR="00F37D4F" w:rsidRDefault="00F37D4F" w:rsidP="00F37D4F">
      <w:pPr>
        <w:spacing w:line="240" w:lineRule="auto"/>
        <w:rPr>
          <w:b/>
        </w:rPr>
      </w:pPr>
      <w:r w:rsidRPr="00B92B65">
        <w:rPr>
          <w:b/>
        </w:rPr>
        <w:t xml:space="preserve">Proposal </w:t>
      </w:r>
      <w:r w:rsidR="00606928">
        <w:rPr>
          <w:b/>
        </w:rPr>
        <w:t>4</w:t>
      </w:r>
      <w:r w:rsidRPr="00B92B65">
        <w:rPr>
          <w:b/>
        </w:rPr>
        <w:t xml:space="preserve">: </w:t>
      </w:r>
      <w:r>
        <w:rPr>
          <w:b/>
          <w:szCs w:val="22"/>
        </w:rPr>
        <w:t>F</w:t>
      </w:r>
      <w:r w:rsidRPr="00BC4931">
        <w:rPr>
          <w:b/>
          <w:szCs w:val="22"/>
        </w:rPr>
        <w:t xml:space="preserve">or </w:t>
      </w:r>
      <w:r w:rsidRPr="00B13DB4">
        <w:rPr>
          <w:rFonts w:hint="eastAsia"/>
          <w:b/>
        </w:rPr>
        <w:t>small data transmission</w:t>
      </w:r>
      <w:r>
        <w:rPr>
          <w:b/>
          <w:szCs w:val="22"/>
        </w:rPr>
        <w:t>,</w:t>
      </w:r>
      <w:r w:rsidRPr="00BC4931">
        <w:rPr>
          <w:b/>
          <w:szCs w:val="22"/>
        </w:rPr>
        <w:t xml:space="preserve"> </w:t>
      </w:r>
      <w:r>
        <w:rPr>
          <w:b/>
          <w:szCs w:val="22"/>
        </w:rPr>
        <w:t>o</w:t>
      </w:r>
      <w:r w:rsidRPr="00BC4931">
        <w:rPr>
          <w:b/>
          <w:szCs w:val="22"/>
        </w:rPr>
        <w:t>nly resume SRB1 and DRB(s) of PCell</w:t>
      </w:r>
      <w:r w:rsidRPr="005738D8">
        <w:rPr>
          <w:b/>
        </w:rPr>
        <w:t xml:space="preserve"> </w:t>
      </w:r>
      <w:r w:rsidRPr="00B92B65">
        <w:rPr>
          <w:b/>
        </w:rPr>
        <w:t xml:space="preserve">before the transmission of </w:t>
      </w:r>
      <w:r w:rsidRPr="00B92B65">
        <w:rPr>
          <w:b/>
          <w:i/>
        </w:rPr>
        <w:t>RRCResumeRequest</w:t>
      </w:r>
      <w:r w:rsidRPr="00B92B65">
        <w:rPr>
          <w:b/>
        </w:rPr>
        <w:t xml:space="preserve"> message</w:t>
      </w:r>
      <w:r w:rsidRPr="00BC4931">
        <w:rPr>
          <w:b/>
          <w:szCs w:val="22"/>
        </w:rPr>
        <w:t>.</w:t>
      </w:r>
      <w:r w:rsidRPr="00BC4931">
        <w:rPr>
          <w:b/>
        </w:rPr>
        <w:t xml:space="preserve"> </w:t>
      </w:r>
    </w:p>
    <w:p w14:paraId="3844BB45" w14:textId="00CEAE48" w:rsidR="00F37D4F" w:rsidRDefault="00F37D4F" w:rsidP="00F37D4F">
      <w:pPr>
        <w:spacing w:line="240" w:lineRule="auto"/>
        <w:rPr>
          <w:b/>
          <w:szCs w:val="22"/>
        </w:rPr>
      </w:pPr>
      <w:r w:rsidRPr="009B65BA">
        <w:rPr>
          <w:rFonts w:hint="eastAsia"/>
          <w:b/>
        </w:rPr>
        <w:t>Proposal</w:t>
      </w:r>
      <w:r w:rsidRPr="009B65BA">
        <w:rPr>
          <w:b/>
        </w:rPr>
        <w:t xml:space="preserve"> </w:t>
      </w:r>
      <w:r w:rsidR="00606928">
        <w:rPr>
          <w:b/>
        </w:rPr>
        <w:t>5</w:t>
      </w:r>
      <w:r w:rsidRPr="009B65BA">
        <w:rPr>
          <w:b/>
        </w:rPr>
        <w:t>:</w:t>
      </w:r>
      <w:r w:rsidRPr="009B65BA">
        <w:rPr>
          <w:b/>
          <w:szCs w:val="22"/>
        </w:rPr>
        <w:t xml:space="preserve"> For </w:t>
      </w:r>
      <w:r w:rsidRPr="009B65BA">
        <w:rPr>
          <w:rFonts w:hint="eastAsia"/>
          <w:b/>
        </w:rPr>
        <w:t>small data transmission</w:t>
      </w:r>
      <w:r w:rsidRPr="009B65BA">
        <w:rPr>
          <w:b/>
        </w:rPr>
        <w:t>,</w:t>
      </w:r>
      <w:r w:rsidRPr="009B65BA">
        <w:rPr>
          <w:b/>
          <w:szCs w:val="22"/>
        </w:rPr>
        <w:t xml:space="preserve"> only re-establish PDCP entities for resume SRB1 and DRB(s) of PCell</w:t>
      </w:r>
      <w:r>
        <w:rPr>
          <w:b/>
          <w:szCs w:val="22"/>
        </w:rPr>
        <w:t xml:space="preserve"> </w:t>
      </w:r>
      <w:r w:rsidRPr="00B92B65">
        <w:rPr>
          <w:b/>
        </w:rPr>
        <w:t xml:space="preserve">before the transmission of </w:t>
      </w:r>
      <w:r w:rsidRPr="00B92B65">
        <w:rPr>
          <w:b/>
          <w:i/>
        </w:rPr>
        <w:t>RRCResumeRequest</w:t>
      </w:r>
      <w:r w:rsidRPr="00B92B65">
        <w:rPr>
          <w:b/>
        </w:rPr>
        <w:t xml:space="preserve"> message</w:t>
      </w:r>
      <w:r w:rsidRPr="00BC4931">
        <w:rPr>
          <w:b/>
          <w:szCs w:val="22"/>
        </w:rPr>
        <w:t>.</w:t>
      </w:r>
    </w:p>
    <w:p w14:paraId="5C3A7F3A" w14:textId="1FA46A83" w:rsidR="00F37D4F" w:rsidRPr="00D5091A" w:rsidRDefault="00F37D4F" w:rsidP="00F37D4F">
      <w:pPr>
        <w:spacing w:line="240" w:lineRule="auto"/>
        <w:rPr>
          <w:b/>
        </w:rPr>
      </w:pPr>
      <w:r w:rsidRPr="00B97897">
        <w:rPr>
          <w:rFonts w:hint="eastAsia"/>
          <w:b/>
        </w:rPr>
        <w:t>Proposal</w:t>
      </w:r>
      <w:r w:rsidRPr="00B97897">
        <w:rPr>
          <w:b/>
        </w:rPr>
        <w:t xml:space="preserve"> </w:t>
      </w:r>
      <w:r w:rsidR="00606928">
        <w:rPr>
          <w:b/>
        </w:rPr>
        <w:t>6</w:t>
      </w:r>
      <w:r w:rsidRPr="00B97897">
        <w:rPr>
          <w:b/>
        </w:rPr>
        <w:t xml:space="preserve">: </w:t>
      </w:r>
      <w:r w:rsidRPr="00B97897">
        <w:rPr>
          <w:b/>
          <w:szCs w:val="22"/>
        </w:rPr>
        <w:t xml:space="preserve">If </w:t>
      </w:r>
      <w:r w:rsidRPr="00B97897">
        <w:rPr>
          <w:b/>
          <w:i/>
          <w:szCs w:val="22"/>
        </w:rPr>
        <w:t>drb-ContinueROHC</w:t>
      </w:r>
      <w:r w:rsidRPr="00B97897">
        <w:rPr>
          <w:b/>
          <w:szCs w:val="22"/>
          <w:lang w:eastAsia="ko-KR"/>
        </w:rPr>
        <w:t xml:space="preserve"> has been provided and the RRC connection is resumed on the same cell where t</w:t>
      </w:r>
      <w:r w:rsidRPr="00B97897">
        <w:rPr>
          <w:b/>
          <w:szCs w:val="22"/>
        </w:rPr>
        <w:t>he connection was suspended</w:t>
      </w:r>
      <w:r w:rsidRPr="00B97897">
        <w:rPr>
          <w:b/>
          <w:szCs w:val="22"/>
          <w:lang w:eastAsia="ko-KR"/>
        </w:rPr>
        <w:t xml:space="preserve">, </w:t>
      </w:r>
      <w:r w:rsidRPr="00B97897">
        <w:rPr>
          <w:b/>
        </w:rPr>
        <w:t xml:space="preserve">continue the header compression protocol context for the </w:t>
      </w:r>
      <w:r w:rsidRPr="00B97897">
        <w:rPr>
          <w:b/>
          <w:szCs w:val="22"/>
        </w:rPr>
        <w:t>DRB(s) of PCell</w:t>
      </w:r>
      <w:r w:rsidRPr="00B97897">
        <w:rPr>
          <w:b/>
        </w:rPr>
        <w:t xml:space="preserve"> configured with the header compression protocol</w:t>
      </w:r>
      <w:r w:rsidR="000C4B2C">
        <w:rPr>
          <w:b/>
        </w:rPr>
        <w:t xml:space="preserve"> in </w:t>
      </w:r>
      <w:r w:rsidR="006741D1">
        <w:rPr>
          <w:b/>
        </w:rPr>
        <w:t xml:space="preserve">the </w:t>
      </w:r>
      <w:r w:rsidR="000C4B2C" w:rsidRPr="009B65BA">
        <w:rPr>
          <w:rFonts w:hint="eastAsia"/>
          <w:b/>
        </w:rPr>
        <w:t>small data transmission</w:t>
      </w:r>
      <w:r w:rsidR="000C4B2C">
        <w:rPr>
          <w:b/>
        </w:rPr>
        <w:t xml:space="preserve"> procedure</w:t>
      </w:r>
      <w:r w:rsidRPr="00B97897">
        <w:rPr>
          <w:b/>
        </w:rPr>
        <w:t>.</w:t>
      </w:r>
    </w:p>
    <w:p w14:paraId="7AAAC589" w14:textId="0ACEC0F0" w:rsidR="00F37D4F" w:rsidRPr="001013DD" w:rsidRDefault="00F37D4F" w:rsidP="00F37D4F">
      <w:pPr>
        <w:spacing w:line="240" w:lineRule="auto"/>
        <w:rPr>
          <w:b/>
        </w:rPr>
      </w:pPr>
      <w:r w:rsidRPr="00B97897">
        <w:rPr>
          <w:rFonts w:hint="eastAsia"/>
          <w:b/>
        </w:rPr>
        <w:t>Proposal</w:t>
      </w:r>
      <w:r w:rsidRPr="00B97897">
        <w:rPr>
          <w:b/>
        </w:rPr>
        <w:t xml:space="preserve"> </w:t>
      </w:r>
      <w:r w:rsidR="00606928">
        <w:rPr>
          <w:b/>
        </w:rPr>
        <w:t>7</w:t>
      </w:r>
      <w:r w:rsidRPr="00B97897">
        <w:rPr>
          <w:b/>
        </w:rPr>
        <w:t xml:space="preserve">: </w:t>
      </w:r>
      <w:r>
        <w:rPr>
          <w:b/>
          <w:szCs w:val="22"/>
        </w:rPr>
        <w:t xml:space="preserve">SUL carrier can be supported for both RACH-based and CG-based </w:t>
      </w:r>
      <w:r w:rsidRPr="009B65BA">
        <w:rPr>
          <w:rFonts w:hint="eastAsia"/>
          <w:b/>
        </w:rPr>
        <w:t>small data transmission</w:t>
      </w:r>
      <w:r>
        <w:rPr>
          <w:b/>
        </w:rPr>
        <w:t>.</w:t>
      </w:r>
    </w:p>
    <w:p w14:paraId="00A54482" w14:textId="6CAB5270" w:rsidR="00F37D4F" w:rsidRDefault="00F37D4F" w:rsidP="00F37D4F">
      <w:pPr>
        <w:spacing w:line="240" w:lineRule="auto"/>
        <w:rPr>
          <w:b/>
          <w:lang w:val="en-US" w:eastAsia="x-none"/>
        </w:rPr>
      </w:pPr>
      <w:r w:rsidRPr="00A031D8">
        <w:rPr>
          <w:b/>
          <w:lang w:val="en-US" w:eastAsia="x-none"/>
        </w:rPr>
        <w:t xml:space="preserve">Proposal </w:t>
      </w:r>
      <w:r w:rsidR="00606928">
        <w:rPr>
          <w:b/>
          <w:lang w:val="en-US" w:eastAsia="x-none"/>
        </w:rPr>
        <w:t>8</w:t>
      </w:r>
      <w:r>
        <w:rPr>
          <w:b/>
          <w:lang w:val="en-US" w:eastAsia="x-none"/>
        </w:rPr>
        <w:t>:</w:t>
      </w:r>
      <w:r w:rsidRPr="00A031D8">
        <w:rPr>
          <w:b/>
          <w:lang w:val="en-US" w:eastAsia="x-none"/>
        </w:rPr>
        <w:t xml:space="preserve"> The UE selects the uplink carrier</w:t>
      </w:r>
      <w:r>
        <w:rPr>
          <w:b/>
          <w:lang w:val="en-US" w:eastAsia="x-none"/>
        </w:rPr>
        <w:t xml:space="preserve"> after the </w:t>
      </w:r>
      <w:r w:rsidR="00023CCC" w:rsidRPr="00676321">
        <w:rPr>
          <w:b/>
        </w:rPr>
        <w:t>selection</w:t>
      </w:r>
      <w:r w:rsidR="00023CCC">
        <w:rPr>
          <w:b/>
        </w:rPr>
        <w:t xml:space="preserve"> of transmission type</w:t>
      </w:r>
      <w:r>
        <w:rPr>
          <w:b/>
          <w:lang w:val="en-US" w:eastAsia="x-none"/>
        </w:rPr>
        <w:t xml:space="preserve"> </w:t>
      </w:r>
      <w:r w:rsidR="00023CCC">
        <w:rPr>
          <w:b/>
          <w:lang w:val="en-US" w:eastAsia="x-none"/>
        </w:rPr>
        <w:t>in</w:t>
      </w:r>
      <w:r w:rsidR="00911CA3">
        <w:rPr>
          <w:b/>
          <w:lang w:val="en-US" w:eastAsia="x-none"/>
        </w:rPr>
        <w:t xml:space="preserve"> the</w:t>
      </w:r>
      <w:r>
        <w:rPr>
          <w:b/>
          <w:szCs w:val="22"/>
        </w:rPr>
        <w:t xml:space="preserve"> </w:t>
      </w:r>
      <w:r w:rsidRPr="009B65BA">
        <w:rPr>
          <w:rFonts w:hint="eastAsia"/>
          <w:b/>
        </w:rPr>
        <w:t>small data transmission</w:t>
      </w:r>
      <w:r w:rsidR="005E622A">
        <w:rPr>
          <w:b/>
        </w:rPr>
        <w:t xml:space="preserve"> procedure</w:t>
      </w:r>
      <w:r w:rsidRPr="00A031D8">
        <w:rPr>
          <w:b/>
          <w:lang w:val="en-US" w:eastAsia="x-none"/>
        </w:rPr>
        <w:t>.</w:t>
      </w:r>
    </w:p>
    <w:p w14:paraId="0CBE6055" w14:textId="3F021B6C" w:rsidR="00606928" w:rsidRPr="00992EAA" w:rsidRDefault="00606928" w:rsidP="00606928">
      <w:pPr>
        <w:spacing w:line="240" w:lineRule="auto"/>
        <w:rPr>
          <w:b/>
          <w:lang w:val="en-US" w:eastAsia="x-none"/>
        </w:rPr>
      </w:pPr>
      <w:r w:rsidRPr="00992EAA">
        <w:rPr>
          <w:b/>
          <w:lang w:val="en-US" w:eastAsia="x-none"/>
        </w:rPr>
        <w:t xml:space="preserve">Proposal </w:t>
      </w:r>
      <w:r>
        <w:rPr>
          <w:b/>
          <w:lang w:val="en-US" w:eastAsia="x-none"/>
        </w:rPr>
        <w:t>9</w:t>
      </w:r>
      <w:r w:rsidRPr="00992EAA">
        <w:rPr>
          <w:b/>
          <w:lang w:val="en-US" w:eastAsia="x-none"/>
        </w:rPr>
        <w:t>: The</w:t>
      </w:r>
      <w:r w:rsidRPr="00992EAA">
        <w:rPr>
          <w:b/>
          <w:i/>
          <w:szCs w:val="22"/>
        </w:rPr>
        <w:t xml:space="preserve"> RRCResuemRequest</w:t>
      </w:r>
      <w:r w:rsidRPr="00992EAA">
        <w:rPr>
          <w:b/>
          <w:szCs w:val="22"/>
        </w:rPr>
        <w:t xml:space="preserve"> message, UL UP data </w:t>
      </w:r>
      <w:r w:rsidRPr="00992EAA">
        <w:rPr>
          <w:b/>
        </w:rPr>
        <w:t>transmitted on</w:t>
      </w:r>
      <w:r w:rsidRPr="00992EAA">
        <w:rPr>
          <w:b/>
          <w:szCs w:val="22"/>
        </w:rPr>
        <w:t xml:space="preserve"> DTCH, and BSR MAC CE </w:t>
      </w:r>
      <w:r w:rsidRPr="00992EAA">
        <w:rPr>
          <w:b/>
          <w:lang w:val="en-US" w:eastAsia="x-none"/>
        </w:rPr>
        <w:t xml:space="preserve"> can be multiplexed into the same MAC PDU for UL transmiss</w:t>
      </w:r>
      <w:r>
        <w:rPr>
          <w:b/>
          <w:lang w:val="en-US" w:eastAsia="x-none"/>
        </w:rPr>
        <w:t>i</w:t>
      </w:r>
      <w:r w:rsidRPr="00992EAA">
        <w:rPr>
          <w:b/>
          <w:lang w:val="en-US" w:eastAsia="x-none"/>
        </w:rPr>
        <w:t>on during small data transmission.</w:t>
      </w:r>
    </w:p>
    <w:p w14:paraId="6481FA7D" w14:textId="56420870" w:rsidR="00606928" w:rsidRDefault="00606928" w:rsidP="00F37D4F">
      <w:pPr>
        <w:spacing w:line="240" w:lineRule="auto"/>
        <w:rPr>
          <w:b/>
          <w:lang w:val="en-US" w:eastAsia="x-none"/>
        </w:rPr>
      </w:pPr>
      <w:r w:rsidRPr="00A031D8">
        <w:rPr>
          <w:b/>
          <w:lang w:val="en-US" w:eastAsia="x-none"/>
        </w:rPr>
        <w:t xml:space="preserve">Proposal </w:t>
      </w:r>
      <w:r>
        <w:rPr>
          <w:b/>
          <w:lang w:val="en-US" w:eastAsia="x-none"/>
        </w:rPr>
        <w:t>10:</w:t>
      </w:r>
      <w:r w:rsidRPr="00A031D8">
        <w:rPr>
          <w:b/>
          <w:lang w:val="en-US" w:eastAsia="x-none"/>
        </w:rPr>
        <w:t xml:space="preserve"> </w:t>
      </w:r>
      <w:r>
        <w:rPr>
          <w:b/>
          <w:lang w:val="en-US" w:eastAsia="x-none"/>
        </w:rPr>
        <w:t xml:space="preserve">RAN2 to consider whether </w:t>
      </w:r>
      <w:r w:rsidRPr="009C03B9">
        <w:rPr>
          <w:b/>
          <w:szCs w:val="22"/>
        </w:rPr>
        <w:t xml:space="preserve">UE assistance </w:t>
      </w:r>
      <w:r w:rsidRPr="009C03B9">
        <w:rPr>
          <w:b/>
        </w:rPr>
        <w:t>information</w:t>
      </w:r>
      <w:r>
        <w:rPr>
          <w:b/>
          <w:lang w:val="en-US" w:eastAsia="x-none"/>
        </w:rPr>
        <w:t xml:space="preserve"> can be reported</w:t>
      </w:r>
      <w:r w:rsidR="003A575B">
        <w:rPr>
          <w:b/>
          <w:lang w:val="en-US" w:eastAsia="x-none"/>
        </w:rPr>
        <w:t xml:space="preserve"> in the</w:t>
      </w:r>
      <w:r w:rsidR="003A575B">
        <w:rPr>
          <w:b/>
          <w:szCs w:val="22"/>
        </w:rPr>
        <w:t xml:space="preserve"> </w:t>
      </w:r>
      <w:r w:rsidR="003A575B" w:rsidRPr="009B65BA">
        <w:rPr>
          <w:rFonts w:hint="eastAsia"/>
          <w:b/>
        </w:rPr>
        <w:t>small data transmission</w:t>
      </w:r>
      <w:r w:rsidR="003A575B">
        <w:rPr>
          <w:b/>
        </w:rPr>
        <w:t xml:space="preserve"> procedure</w:t>
      </w:r>
      <w:r>
        <w:rPr>
          <w:b/>
          <w:lang w:val="en-US" w:eastAsia="x-none"/>
        </w:rPr>
        <w:t>.</w:t>
      </w:r>
    </w:p>
    <w:p w14:paraId="0DFCFB9F" w14:textId="2BE9F0C6" w:rsidR="00606928" w:rsidRDefault="00606928" w:rsidP="00F37D4F">
      <w:pPr>
        <w:spacing w:line="240" w:lineRule="auto"/>
        <w:rPr>
          <w:b/>
          <w:lang w:val="en-US" w:eastAsia="x-none"/>
        </w:rPr>
      </w:pPr>
      <w:r w:rsidRPr="00B45E23">
        <w:rPr>
          <w:b/>
          <w:lang w:val="en-US" w:eastAsia="x-none"/>
        </w:rPr>
        <w:t xml:space="preserve">Proposal </w:t>
      </w:r>
      <w:r>
        <w:rPr>
          <w:b/>
          <w:lang w:val="en-US" w:eastAsia="x-none"/>
        </w:rPr>
        <w:t>11</w:t>
      </w:r>
      <w:r w:rsidRPr="00B45E23">
        <w:rPr>
          <w:b/>
          <w:lang w:val="en-US" w:eastAsia="x-none"/>
        </w:rPr>
        <w:t>: The</w:t>
      </w:r>
      <w:r w:rsidRPr="00B45E23">
        <w:rPr>
          <w:b/>
          <w:i/>
          <w:szCs w:val="22"/>
        </w:rPr>
        <w:t xml:space="preserve"> </w:t>
      </w:r>
      <w:r w:rsidRPr="00B45E23">
        <w:rPr>
          <w:b/>
          <w:szCs w:val="22"/>
        </w:rPr>
        <w:t xml:space="preserve">RRC message, DL UP data </w:t>
      </w:r>
      <w:r w:rsidRPr="00B45E23">
        <w:rPr>
          <w:b/>
        </w:rPr>
        <w:t>transmitted on</w:t>
      </w:r>
      <w:r w:rsidRPr="00B45E23">
        <w:rPr>
          <w:b/>
          <w:szCs w:val="22"/>
        </w:rPr>
        <w:t xml:space="preserve"> DTCH, and </w:t>
      </w:r>
      <w:r w:rsidRPr="00B45E23">
        <w:rPr>
          <w:b/>
        </w:rPr>
        <w:t>Contention Resolution ID/SuccessRAR</w:t>
      </w:r>
      <w:r w:rsidRPr="00B45E23">
        <w:rPr>
          <w:b/>
          <w:lang w:val="en-US" w:eastAsia="x-none"/>
        </w:rPr>
        <w:t xml:space="preserve"> can be multiplexed into the same MAC PDU for DL transmission during small data transmission</w:t>
      </w:r>
      <w:r w:rsidR="00561851">
        <w:rPr>
          <w:b/>
          <w:lang w:val="en-US" w:eastAsia="x-none"/>
        </w:rPr>
        <w:t xml:space="preserve"> procedure</w:t>
      </w:r>
      <w:r w:rsidRPr="00B45E23">
        <w:rPr>
          <w:b/>
          <w:lang w:val="en-US" w:eastAsia="x-none"/>
        </w:rPr>
        <w:t>.</w:t>
      </w:r>
    </w:p>
    <w:p w14:paraId="7DC56382" w14:textId="52026D48" w:rsidR="00F37D4F" w:rsidRPr="009B1D68" w:rsidRDefault="00F37D4F" w:rsidP="00F37D4F">
      <w:pPr>
        <w:spacing w:line="240" w:lineRule="auto"/>
        <w:rPr>
          <w:rFonts w:eastAsiaTheme="minorEastAsia"/>
          <w:b/>
        </w:rPr>
      </w:pPr>
      <w:r w:rsidRPr="00A02D38">
        <w:rPr>
          <w:b/>
          <w:lang w:val="en-US" w:eastAsia="x-none"/>
        </w:rPr>
        <w:t xml:space="preserve">Proposal </w:t>
      </w:r>
      <w:r w:rsidR="00606928">
        <w:rPr>
          <w:b/>
          <w:lang w:val="en-US" w:eastAsia="x-none"/>
        </w:rPr>
        <w:t>12</w:t>
      </w:r>
      <w:r w:rsidRPr="00A02D38">
        <w:rPr>
          <w:b/>
          <w:lang w:val="en-US" w:eastAsia="x-none"/>
        </w:rPr>
        <w:t xml:space="preserve">: Consider </w:t>
      </w:r>
      <w:r w:rsidRPr="00A02D38">
        <w:rPr>
          <w:rFonts w:eastAsiaTheme="minorEastAsia"/>
          <w:b/>
        </w:rPr>
        <w:t xml:space="preserve">service continuity across multiple serving cells for </w:t>
      </w:r>
      <w:r w:rsidRPr="00A02D38">
        <w:rPr>
          <w:rFonts w:hint="eastAsia"/>
          <w:b/>
        </w:rPr>
        <w:t>small data transmission</w:t>
      </w:r>
      <w:r w:rsidRPr="00A02D38">
        <w:rPr>
          <w:b/>
        </w:rPr>
        <w:t>.</w:t>
      </w:r>
      <w:r w:rsidRPr="00A02D38">
        <w:rPr>
          <w:rFonts w:eastAsiaTheme="minorEastAsia"/>
          <w:b/>
        </w:rPr>
        <w:t xml:space="preserve"> </w:t>
      </w:r>
      <w:r w:rsidRPr="00A02D38">
        <w:rPr>
          <w:b/>
          <w:lang w:val="en-US" w:eastAsia="x-none"/>
        </w:rPr>
        <w:t xml:space="preserve"> </w:t>
      </w:r>
    </w:p>
    <w:p w14:paraId="3B93012B" w14:textId="26329B13" w:rsidR="00F37D4F" w:rsidRPr="00111BAE" w:rsidRDefault="00F37D4F" w:rsidP="00F37D4F">
      <w:pPr>
        <w:spacing w:line="240" w:lineRule="auto"/>
        <w:rPr>
          <w:rFonts w:eastAsiaTheme="minorEastAsia"/>
          <w:b/>
        </w:rPr>
      </w:pPr>
      <w:r w:rsidRPr="00111BAE">
        <w:rPr>
          <w:b/>
          <w:lang w:val="en-US" w:eastAsia="x-none"/>
        </w:rPr>
        <w:t xml:space="preserve">Proposal </w:t>
      </w:r>
      <w:r w:rsidR="00606928">
        <w:rPr>
          <w:b/>
          <w:lang w:val="en-US" w:eastAsia="x-none"/>
        </w:rPr>
        <w:t>13</w:t>
      </w:r>
      <w:r w:rsidRPr="00111BAE">
        <w:rPr>
          <w:b/>
          <w:lang w:val="en-US" w:eastAsia="x-none"/>
        </w:rPr>
        <w:t xml:space="preserve">: Fallback mechanism from small data transmission to legacy </w:t>
      </w:r>
      <w:r w:rsidRPr="00111BAE">
        <w:rPr>
          <w:rFonts w:eastAsia="Malgun Gothic"/>
          <w:b/>
          <w:lang w:eastAsia="ko-KR"/>
        </w:rPr>
        <w:t>RRC connection resume should be considered.</w:t>
      </w:r>
      <w:r w:rsidRPr="00111BAE">
        <w:rPr>
          <w:rFonts w:eastAsiaTheme="minorEastAsia"/>
          <w:b/>
        </w:rPr>
        <w:t xml:space="preserve"> </w:t>
      </w:r>
      <w:r w:rsidRPr="00111BAE">
        <w:rPr>
          <w:b/>
          <w:lang w:val="en-US" w:eastAsia="x-none"/>
        </w:rPr>
        <w:t xml:space="preserve"> </w:t>
      </w:r>
    </w:p>
    <w:p w14:paraId="38CC79B7" w14:textId="0DC25618" w:rsidR="00DF5B8F" w:rsidRPr="0087071B" w:rsidRDefault="00270C4E" w:rsidP="003B6933">
      <w:pPr>
        <w:pStyle w:val="1"/>
        <w:numPr>
          <w:ilvl w:val="0"/>
          <w:numId w:val="0"/>
        </w:numPr>
        <w:spacing w:after="120" w:line="240" w:lineRule="auto"/>
        <w:jc w:val="left"/>
      </w:pPr>
      <w:r>
        <w:t>5</w:t>
      </w:r>
      <w:r w:rsidR="003B6933">
        <w:t xml:space="preserve">. </w:t>
      </w:r>
      <w:r w:rsidR="00487E43" w:rsidRPr="0087071B">
        <w:t>Reference</w:t>
      </w:r>
    </w:p>
    <w:bookmarkEnd w:id="24"/>
    <w:p w14:paraId="05FE454B" w14:textId="551C9C49" w:rsidR="00A86E7A" w:rsidRPr="009B7B3C" w:rsidRDefault="0082647F" w:rsidP="009B7B3C">
      <w:pPr>
        <w:spacing w:beforeLines="50" w:before="120" w:afterLines="50" w:line="240" w:lineRule="auto"/>
        <w:rPr>
          <w:szCs w:val="22"/>
        </w:rPr>
      </w:pPr>
      <w:r w:rsidRPr="009B7B3C">
        <w:rPr>
          <w:rFonts w:hint="eastAsia"/>
          <w:szCs w:val="22"/>
        </w:rPr>
        <w:t>[</w:t>
      </w:r>
      <w:r w:rsidR="00C820F2" w:rsidRPr="009B7B3C">
        <w:rPr>
          <w:szCs w:val="22"/>
        </w:rPr>
        <w:t>1</w:t>
      </w:r>
      <w:r w:rsidRPr="009B7B3C">
        <w:rPr>
          <w:rFonts w:hint="eastAsia"/>
          <w:szCs w:val="22"/>
        </w:rPr>
        <w:t xml:space="preserve">] </w:t>
      </w:r>
      <w:bookmarkStart w:id="25" w:name="_Ref534127550"/>
      <w:bookmarkStart w:id="26" w:name="_Ref488061725"/>
      <w:bookmarkStart w:id="27" w:name="_Ref521659446"/>
      <w:bookmarkStart w:id="28" w:name="_Ref479756368"/>
      <w:bookmarkStart w:id="29" w:name="_Ref481486326"/>
      <w:bookmarkStart w:id="30" w:name="_Ref174151459"/>
      <w:bookmarkStart w:id="31" w:name="_Ref189809556"/>
      <w:r w:rsidR="00FB30B4">
        <w:rPr>
          <w:szCs w:val="22"/>
        </w:rPr>
        <w:t xml:space="preserve">3GPP </w:t>
      </w:r>
      <w:hyperlink r:id="rId12" w:history="1">
        <w:r w:rsidR="00A86E7A" w:rsidRPr="009B7B3C">
          <w:rPr>
            <w:szCs w:val="22"/>
          </w:rPr>
          <w:t>RP-</w:t>
        </w:r>
        <w:r w:rsidR="007927F3">
          <w:rPr>
            <w:szCs w:val="22"/>
          </w:rPr>
          <w:t>200954</w:t>
        </w:r>
      </w:hyperlink>
      <w:r w:rsidR="00A86E7A" w:rsidRPr="009B7B3C">
        <w:rPr>
          <w:szCs w:val="22"/>
          <w:lang w:val="en-US"/>
        </w:rPr>
        <w:t>, “</w:t>
      </w:r>
      <w:r w:rsidR="00540AB9" w:rsidRPr="00060196">
        <w:rPr>
          <w:szCs w:val="22"/>
        </w:rPr>
        <w:t>New study item:</w:t>
      </w:r>
      <w:r w:rsidR="009D38CD" w:rsidRPr="009B7B3C">
        <w:rPr>
          <w:rFonts w:eastAsia="Batang"/>
          <w:szCs w:val="22"/>
        </w:rPr>
        <w:t xml:space="preserve"> NR smalldata transmissions in INACTIVE state</w:t>
      </w:r>
      <w:r w:rsidR="00A86E7A" w:rsidRPr="009B7B3C">
        <w:rPr>
          <w:szCs w:val="22"/>
          <w:lang w:val="en-US"/>
        </w:rPr>
        <w:t>”</w:t>
      </w:r>
      <w:r w:rsidR="00AD2D21" w:rsidRPr="009B7B3C">
        <w:rPr>
          <w:szCs w:val="22"/>
          <w:lang w:val="en-US"/>
        </w:rPr>
        <w:t>,</w:t>
      </w:r>
      <w:r w:rsidR="00376C2F" w:rsidRPr="009B7B3C">
        <w:rPr>
          <w:szCs w:val="22"/>
          <w:lang w:val="en-US"/>
        </w:rPr>
        <w:t xml:space="preserve"> ZTE Corporation, </w:t>
      </w:r>
      <w:r w:rsidR="00A86E7A" w:rsidRPr="009B7B3C">
        <w:rPr>
          <w:szCs w:val="22"/>
          <w:lang w:val="en-US"/>
        </w:rPr>
        <w:t>RAN#8</w:t>
      </w:r>
      <w:r w:rsidR="009D296C">
        <w:rPr>
          <w:szCs w:val="22"/>
          <w:lang w:val="en-US"/>
        </w:rPr>
        <w:t>8</w:t>
      </w:r>
      <w:r w:rsidR="00A86E7A" w:rsidRPr="009B7B3C">
        <w:rPr>
          <w:szCs w:val="22"/>
          <w:lang w:val="en-US"/>
        </w:rPr>
        <w:t xml:space="preserve">, </w:t>
      </w:r>
      <w:r w:rsidR="009D296C">
        <w:rPr>
          <w:szCs w:val="22"/>
          <w:lang w:val="en-US" w:eastAsia="ja-JP"/>
        </w:rPr>
        <w:t>E-meeting</w:t>
      </w:r>
      <w:r w:rsidR="00A86E7A" w:rsidRPr="009B7B3C">
        <w:rPr>
          <w:szCs w:val="22"/>
          <w:lang w:val="en-US"/>
        </w:rPr>
        <w:t xml:space="preserve">, </w:t>
      </w:r>
      <w:r w:rsidR="00AB4910">
        <w:rPr>
          <w:szCs w:val="22"/>
          <w:lang w:val="en-US"/>
        </w:rPr>
        <w:t>June</w:t>
      </w:r>
      <w:r w:rsidR="00E1471D">
        <w:rPr>
          <w:szCs w:val="22"/>
          <w:lang w:val="en-US"/>
        </w:rPr>
        <w:t xml:space="preserve"> 2020</w:t>
      </w:r>
      <w:r w:rsidR="00A86E7A" w:rsidRPr="009B7B3C">
        <w:rPr>
          <w:szCs w:val="22"/>
          <w:lang w:val="en-US"/>
        </w:rPr>
        <w:t>.</w:t>
      </w:r>
      <w:bookmarkEnd w:id="25"/>
      <w:bookmarkEnd w:id="26"/>
      <w:bookmarkEnd w:id="27"/>
      <w:bookmarkEnd w:id="28"/>
      <w:bookmarkEnd w:id="29"/>
      <w:bookmarkEnd w:id="30"/>
      <w:bookmarkEnd w:id="31"/>
    </w:p>
    <w:p w14:paraId="2E77772C" w14:textId="707F0BA4" w:rsidR="00E4429F" w:rsidRPr="0041603E" w:rsidRDefault="00E4429F" w:rsidP="00843A11">
      <w:pPr>
        <w:spacing w:line="240" w:lineRule="auto"/>
        <w:jc w:val="left"/>
      </w:pPr>
    </w:p>
    <w:sectPr w:rsidR="00E4429F" w:rsidRPr="0041603E" w:rsidSect="00F455C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4EE87" w14:textId="77777777" w:rsidR="005623E0" w:rsidRDefault="005623E0">
      <w:pPr>
        <w:spacing w:after="0" w:line="240" w:lineRule="auto"/>
      </w:pPr>
      <w:r>
        <w:separator/>
      </w:r>
    </w:p>
  </w:endnote>
  <w:endnote w:type="continuationSeparator" w:id="0">
    <w:p w14:paraId="3C23C11B" w14:textId="77777777" w:rsidR="005623E0" w:rsidRDefault="005623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0FF61" w14:textId="77777777" w:rsidR="005623E0" w:rsidRDefault="005623E0">
      <w:pPr>
        <w:spacing w:after="0" w:line="240" w:lineRule="auto"/>
      </w:pPr>
      <w:r>
        <w:separator/>
      </w:r>
    </w:p>
  </w:footnote>
  <w:footnote w:type="continuationSeparator" w:id="0">
    <w:p w14:paraId="3C4C837B" w14:textId="77777777" w:rsidR="005623E0" w:rsidRDefault="005623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732133"/>
    <w:multiLevelType w:val="hybridMultilevel"/>
    <w:tmpl w:val="0BDE8B36"/>
    <w:lvl w:ilvl="0" w:tplc="F33AB414">
      <w:start w:val="2"/>
      <w:numFmt w:val="bullet"/>
      <w:lvlText w:val="-"/>
      <w:lvlJc w:val="left"/>
      <w:pPr>
        <w:ind w:left="360" w:hanging="360"/>
      </w:pPr>
      <w:rPr>
        <w:rFonts w:ascii="Times New Roman" w:eastAsiaTheme="minorEastAsia" w:hAnsi="Times New Roman" w:cs="Times New Roman" w:hint="default"/>
        <w:color w:val="538135" w:themeColor="accent6" w:themeShade="BF"/>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40255C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15F6873"/>
    <w:multiLevelType w:val="hybridMultilevel"/>
    <w:tmpl w:val="AD785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21FD9"/>
    <w:multiLevelType w:val="hybridMultilevel"/>
    <w:tmpl w:val="E3606CF2"/>
    <w:lvl w:ilvl="0" w:tplc="B47A1CD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AB54BB"/>
    <w:multiLevelType w:val="hybridMultilevel"/>
    <w:tmpl w:val="A94A2F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01940"/>
    <w:multiLevelType w:val="hybridMultilevel"/>
    <w:tmpl w:val="BCD4B3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3647E"/>
    <w:multiLevelType w:val="hybridMultilevel"/>
    <w:tmpl w:val="E3A4C5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C334B3"/>
    <w:multiLevelType w:val="hybridMultilevel"/>
    <w:tmpl w:val="2B34D898"/>
    <w:lvl w:ilvl="0" w:tplc="04090003">
      <w:start w:val="1"/>
      <w:numFmt w:val="bullet"/>
      <w:lvlText w:val="o"/>
      <w:lvlJc w:val="left"/>
      <w:pPr>
        <w:ind w:left="3620" w:hanging="420"/>
      </w:pPr>
      <w:rPr>
        <w:rFonts w:ascii="Courier New" w:hAnsi="Courier New" w:cs="Courier New" w:hint="default"/>
      </w:rPr>
    </w:lvl>
    <w:lvl w:ilvl="1" w:tplc="04090003" w:tentative="1">
      <w:start w:val="1"/>
      <w:numFmt w:val="bullet"/>
      <w:lvlText w:val=""/>
      <w:lvlJc w:val="left"/>
      <w:pPr>
        <w:ind w:left="4040" w:hanging="420"/>
      </w:pPr>
      <w:rPr>
        <w:rFonts w:ascii="Wingdings" w:hAnsi="Wingdings" w:hint="default"/>
      </w:rPr>
    </w:lvl>
    <w:lvl w:ilvl="2" w:tplc="04090005" w:tentative="1">
      <w:start w:val="1"/>
      <w:numFmt w:val="bullet"/>
      <w:lvlText w:val=""/>
      <w:lvlJc w:val="left"/>
      <w:pPr>
        <w:ind w:left="4460" w:hanging="420"/>
      </w:pPr>
      <w:rPr>
        <w:rFonts w:ascii="Wingdings" w:hAnsi="Wingdings" w:hint="default"/>
      </w:rPr>
    </w:lvl>
    <w:lvl w:ilvl="3" w:tplc="04090001" w:tentative="1">
      <w:start w:val="1"/>
      <w:numFmt w:val="bullet"/>
      <w:lvlText w:val=""/>
      <w:lvlJc w:val="left"/>
      <w:pPr>
        <w:ind w:left="4880" w:hanging="420"/>
      </w:pPr>
      <w:rPr>
        <w:rFonts w:ascii="Wingdings" w:hAnsi="Wingdings" w:hint="default"/>
      </w:rPr>
    </w:lvl>
    <w:lvl w:ilvl="4" w:tplc="04090003" w:tentative="1">
      <w:start w:val="1"/>
      <w:numFmt w:val="bullet"/>
      <w:lvlText w:val=""/>
      <w:lvlJc w:val="left"/>
      <w:pPr>
        <w:ind w:left="5300" w:hanging="420"/>
      </w:pPr>
      <w:rPr>
        <w:rFonts w:ascii="Wingdings" w:hAnsi="Wingdings" w:hint="default"/>
      </w:rPr>
    </w:lvl>
    <w:lvl w:ilvl="5" w:tplc="04090005" w:tentative="1">
      <w:start w:val="1"/>
      <w:numFmt w:val="bullet"/>
      <w:lvlText w:val=""/>
      <w:lvlJc w:val="left"/>
      <w:pPr>
        <w:ind w:left="5720" w:hanging="420"/>
      </w:pPr>
      <w:rPr>
        <w:rFonts w:ascii="Wingdings" w:hAnsi="Wingdings" w:hint="default"/>
      </w:rPr>
    </w:lvl>
    <w:lvl w:ilvl="6" w:tplc="04090001" w:tentative="1">
      <w:start w:val="1"/>
      <w:numFmt w:val="bullet"/>
      <w:lvlText w:val=""/>
      <w:lvlJc w:val="left"/>
      <w:pPr>
        <w:ind w:left="6140" w:hanging="420"/>
      </w:pPr>
      <w:rPr>
        <w:rFonts w:ascii="Wingdings" w:hAnsi="Wingdings" w:hint="default"/>
      </w:rPr>
    </w:lvl>
    <w:lvl w:ilvl="7" w:tplc="04090003" w:tentative="1">
      <w:start w:val="1"/>
      <w:numFmt w:val="bullet"/>
      <w:lvlText w:val=""/>
      <w:lvlJc w:val="left"/>
      <w:pPr>
        <w:ind w:left="6560" w:hanging="420"/>
      </w:pPr>
      <w:rPr>
        <w:rFonts w:ascii="Wingdings" w:hAnsi="Wingdings" w:hint="default"/>
      </w:rPr>
    </w:lvl>
    <w:lvl w:ilvl="8" w:tplc="04090005" w:tentative="1">
      <w:start w:val="1"/>
      <w:numFmt w:val="bullet"/>
      <w:lvlText w:val=""/>
      <w:lvlJc w:val="left"/>
      <w:pPr>
        <w:ind w:left="6980" w:hanging="420"/>
      </w:pPr>
      <w:rPr>
        <w:rFonts w:ascii="Wingdings" w:hAnsi="Wingdings" w:hint="default"/>
      </w:rPr>
    </w:lvl>
  </w:abstractNum>
  <w:abstractNum w:abstractNumId="23"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837312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8F108F5"/>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103D1A"/>
    <w:multiLevelType w:val="hybridMultilevel"/>
    <w:tmpl w:val="81143D60"/>
    <w:lvl w:ilvl="0" w:tplc="E6062C84">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F040E68"/>
    <w:multiLevelType w:val="multilevel"/>
    <w:tmpl w:val="0512BB64"/>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F2492"/>
    <w:multiLevelType w:val="hybridMultilevel"/>
    <w:tmpl w:val="410A7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63724F"/>
    <w:multiLevelType w:val="hybridMultilevel"/>
    <w:tmpl w:val="482639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C039A6"/>
    <w:multiLevelType w:val="hybridMultilevel"/>
    <w:tmpl w:val="C68A17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D70014"/>
    <w:multiLevelType w:val="hybridMultilevel"/>
    <w:tmpl w:val="3AF8AED8"/>
    <w:lvl w:ilvl="0" w:tplc="041D0001">
      <w:start w:val="2019"/>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9C50543"/>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8"/>
  </w:num>
  <w:num w:numId="3">
    <w:abstractNumId w:val="29"/>
  </w:num>
  <w:num w:numId="4">
    <w:abstractNumId w:val="8"/>
  </w:num>
  <w:num w:numId="5">
    <w:abstractNumId w:val="14"/>
  </w:num>
  <w:num w:numId="6">
    <w:abstractNumId w:val="40"/>
  </w:num>
  <w:num w:numId="7">
    <w:abstractNumId w:val="20"/>
  </w:num>
  <w:num w:numId="8">
    <w:abstractNumId w:val="45"/>
  </w:num>
  <w:num w:numId="9">
    <w:abstractNumId w:val="17"/>
  </w:num>
  <w:num w:numId="10">
    <w:abstractNumId w:val="3"/>
  </w:num>
  <w:num w:numId="11">
    <w:abstractNumId w:val="4"/>
  </w:num>
  <w:num w:numId="12">
    <w:abstractNumId w:val="23"/>
  </w:num>
  <w:num w:numId="13">
    <w:abstractNumId w:val="6"/>
  </w:num>
  <w:num w:numId="14">
    <w:abstractNumId w:val="42"/>
  </w:num>
  <w:num w:numId="15">
    <w:abstractNumId w:val="9"/>
  </w:num>
  <w:num w:numId="16">
    <w:abstractNumId w:val="19"/>
  </w:num>
  <w:num w:numId="17">
    <w:abstractNumId w:val="12"/>
  </w:num>
  <w:num w:numId="18">
    <w:abstractNumId w:val="43"/>
  </w:num>
  <w:num w:numId="19">
    <w:abstractNumId w:val="34"/>
  </w:num>
  <w:num w:numId="20">
    <w:abstractNumId w:val="5"/>
  </w:num>
  <w:num w:numId="21">
    <w:abstractNumId w:val="22"/>
  </w:num>
  <w:num w:numId="22">
    <w:abstractNumId w:val="39"/>
  </w:num>
  <w:num w:numId="23">
    <w:abstractNumId w:val="35"/>
  </w:num>
  <w:num w:numId="24">
    <w:abstractNumId w:val="44"/>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40"/>
  </w:num>
  <w:num w:numId="27">
    <w:abstractNumId w:val="10"/>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25"/>
  </w:num>
  <w:num w:numId="31">
    <w:abstractNumId w:val="33"/>
  </w:num>
  <w:num w:numId="32">
    <w:abstractNumId w:val="31"/>
  </w:num>
  <w:num w:numId="33">
    <w:abstractNumId w:val="27"/>
  </w:num>
  <w:num w:numId="34">
    <w:abstractNumId w:val="2"/>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5"/>
  </w:num>
  <w:num w:numId="37">
    <w:abstractNumId w:val="11"/>
  </w:num>
  <w:num w:numId="38">
    <w:abstractNumId w:val="21"/>
  </w:num>
  <w:num w:numId="39">
    <w:abstractNumId w:val="7"/>
  </w:num>
  <w:num w:numId="40">
    <w:abstractNumId w:val="13"/>
  </w:num>
  <w:num w:numId="41">
    <w:abstractNumId w:val="41"/>
  </w:num>
  <w:num w:numId="42">
    <w:abstractNumId w:val="26"/>
  </w:num>
  <w:num w:numId="43">
    <w:abstractNumId w:val="16"/>
  </w:num>
  <w:num w:numId="44">
    <w:abstractNumId w:val="36"/>
  </w:num>
  <w:num w:numId="45">
    <w:abstractNumId w:val="24"/>
  </w:num>
  <w:num w:numId="46">
    <w:abstractNumId w:val="28"/>
  </w:num>
  <w:num w:numId="47">
    <w:abstractNumId w:val="37"/>
  </w:num>
  <w:num w:numId="48">
    <w:abstractNumId w:val="32"/>
  </w:num>
  <w:num w:numId="4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jOLWgD2YOJx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848"/>
    <w:rsid w:val="00034A1E"/>
    <w:rsid w:val="00034A7B"/>
    <w:rsid w:val="00034B31"/>
    <w:rsid w:val="000354D8"/>
    <w:rsid w:val="00035E7F"/>
    <w:rsid w:val="0003642B"/>
    <w:rsid w:val="000367DB"/>
    <w:rsid w:val="00036C38"/>
    <w:rsid w:val="00036E76"/>
    <w:rsid w:val="00037710"/>
    <w:rsid w:val="0003789E"/>
    <w:rsid w:val="000378F9"/>
    <w:rsid w:val="00037FC9"/>
    <w:rsid w:val="00040248"/>
    <w:rsid w:val="00040566"/>
    <w:rsid w:val="000409BE"/>
    <w:rsid w:val="00040F27"/>
    <w:rsid w:val="0004131C"/>
    <w:rsid w:val="00041387"/>
    <w:rsid w:val="00041493"/>
    <w:rsid w:val="0004167F"/>
    <w:rsid w:val="000417A4"/>
    <w:rsid w:val="00041967"/>
    <w:rsid w:val="000419B0"/>
    <w:rsid w:val="00041EBF"/>
    <w:rsid w:val="0004346E"/>
    <w:rsid w:val="0004394D"/>
    <w:rsid w:val="000439BF"/>
    <w:rsid w:val="00043BFB"/>
    <w:rsid w:val="00044148"/>
    <w:rsid w:val="000442B9"/>
    <w:rsid w:val="0004432C"/>
    <w:rsid w:val="0004447E"/>
    <w:rsid w:val="0004548C"/>
    <w:rsid w:val="000459C8"/>
    <w:rsid w:val="00045BB7"/>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D37"/>
    <w:rsid w:val="000545DC"/>
    <w:rsid w:val="0005463D"/>
    <w:rsid w:val="00054D41"/>
    <w:rsid w:val="00054F7D"/>
    <w:rsid w:val="00055106"/>
    <w:rsid w:val="00055417"/>
    <w:rsid w:val="00055556"/>
    <w:rsid w:val="00056563"/>
    <w:rsid w:val="00056CF4"/>
    <w:rsid w:val="00056F50"/>
    <w:rsid w:val="00056FB7"/>
    <w:rsid w:val="0005734B"/>
    <w:rsid w:val="00057B2C"/>
    <w:rsid w:val="00057CF4"/>
    <w:rsid w:val="00060117"/>
    <w:rsid w:val="000601C0"/>
    <w:rsid w:val="000602DB"/>
    <w:rsid w:val="000604AB"/>
    <w:rsid w:val="00060512"/>
    <w:rsid w:val="000605E7"/>
    <w:rsid w:val="000609C6"/>
    <w:rsid w:val="000609E2"/>
    <w:rsid w:val="00060AEF"/>
    <w:rsid w:val="00061AD2"/>
    <w:rsid w:val="00061CB1"/>
    <w:rsid w:val="00062344"/>
    <w:rsid w:val="000623CC"/>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DB2"/>
    <w:rsid w:val="00067F56"/>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98"/>
    <w:rsid w:val="00077A64"/>
    <w:rsid w:val="00077BA7"/>
    <w:rsid w:val="00077BBF"/>
    <w:rsid w:val="00077BD6"/>
    <w:rsid w:val="000804D4"/>
    <w:rsid w:val="00080798"/>
    <w:rsid w:val="000809EF"/>
    <w:rsid w:val="00080A9A"/>
    <w:rsid w:val="00080D37"/>
    <w:rsid w:val="0008105E"/>
    <w:rsid w:val="000815DB"/>
    <w:rsid w:val="0008163D"/>
    <w:rsid w:val="00081F93"/>
    <w:rsid w:val="00082387"/>
    <w:rsid w:val="00082C74"/>
    <w:rsid w:val="00082CD2"/>
    <w:rsid w:val="000830BF"/>
    <w:rsid w:val="0008323B"/>
    <w:rsid w:val="00083312"/>
    <w:rsid w:val="000833E9"/>
    <w:rsid w:val="00083C4D"/>
    <w:rsid w:val="00083ED3"/>
    <w:rsid w:val="00083EEA"/>
    <w:rsid w:val="00084367"/>
    <w:rsid w:val="00084945"/>
    <w:rsid w:val="000855D5"/>
    <w:rsid w:val="0008598E"/>
    <w:rsid w:val="000863C2"/>
    <w:rsid w:val="000866D5"/>
    <w:rsid w:val="00086B41"/>
    <w:rsid w:val="00086C5D"/>
    <w:rsid w:val="00086FB4"/>
    <w:rsid w:val="00087109"/>
    <w:rsid w:val="00087F94"/>
    <w:rsid w:val="000908F9"/>
    <w:rsid w:val="00090B25"/>
    <w:rsid w:val="00090DFC"/>
    <w:rsid w:val="00090FF3"/>
    <w:rsid w:val="000910F1"/>
    <w:rsid w:val="00091492"/>
    <w:rsid w:val="00091501"/>
    <w:rsid w:val="00091603"/>
    <w:rsid w:val="00091792"/>
    <w:rsid w:val="00092F89"/>
    <w:rsid w:val="00093179"/>
    <w:rsid w:val="000931D0"/>
    <w:rsid w:val="00094060"/>
    <w:rsid w:val="000942C1"/>
    <w:rsid w:val="00094538"/>
    <w:rsid w:val="000947CA"/>
    <w:rsid w:val="00095002"/>
    <w:rsid w:val="000952B2"/>
    <w:rsid w:val="000954A4"/>
    <w:rsid w:val="00096252"/>
    <w:rsid w:val="0009632B"/>
    <w:rsid w:val="00096795"/>
    <w:rsid w:val="00096D93"/>
    <w:rsid w:val="00096E1F"/>
    <w:rsid w:val="0009785D"/>
    <w:rsid w:val="000978DD"/>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8E"/>
    <w:rsid w:val="000B1C79"/>
    <w:rsid w:val="000B1D96"/>
    <w:rsid w:val="000B2113"/>
    <w:rsid w:val="000B21E7"/>
    <w:rsid w:val="000B2311"/>
    <w:rsid w:val="000B2835"/>
    <w:rsid w:val="000B2A44"/>
    <w:rsid w:val="000B2B09"/>
    <w:rsid w:val="000B2D2B"/>
    <w:rsid w:val="000B3AAA"/>
    <w:rsid w:val="000B3F52"/>
    <w:rsid w:val="000B4C72"/>
    <w:rsid w:val="000B4CFF"/>
    <w:rsid w:val="000B4F28"/>
    <w:rsid w:val="000B5B8D"/>
    <w:rsid w:val="000B601B"/>
    <w:rsid w:val="000B627C"/>
    <w:rsid w:val="000B74B5"/>
    <w:rsid w:val="000B7A9C"/>
    <w:rsid w:val="000B7C3F"/>
    <w:rsid w:val="000B7F1C"/>
    <w:rsid w:val="000C012A"/>
    <w:rsid w:val="000C0B73"/>
    <w:rsid w:val="000C0C88"/>
    <w:rsid w:val="000C0DD2"/>
    <w:rsid w:val="000C1576"/>
    <w:rsid w:val="000C1737"/>
    <w:rsid w:val="000C1C04"/>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D028F"/>
    <w:rsid w:val="000D0A8F"/>
    <w:rsid w:val="000D0CDA"/>
    <w:rsid w:val="000D0F00"/>
    <w:rsid w:val="000D158E"/>
    <w:rsid w:val="000D1834"/>
    <w:rsid w:val="000D2593"/>
    <w:rsid w:val="000D2A73"/>
    <w:rsid w:val="000D2FB8"/>
    <w:rsid w:val="000D315C"/>
    <w:rsid w:val="000D3164"/>
    <w:rsid w:val="000D355C"/>
    <w:rsid w:val="000D3B67"/>
    <w:rsid w:val="000D3DC1"/>
    <w:rsid w:val="000D3E5B"/>
    <w:rsid w:val="000D3FA7"/>
    <w:rsid w:val="000D4104"/>
    <w:rsid w:val="000D4261"/>
    <w:rsid w:val="000D4451"/>
    <w:rsid w:val="000D48A0"/>
    <w:rsid w:val="000D4958"/>
    <w:rsid w:val="000D49E0"/>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E3C"/>
    <w:rsid w:val="000D7FF0"/>
    <w:rsid w:val="000E0398"/>
    <w:rsid w:val="000E0421"/>
    <w:rsid w:val="000E0B4E"/>
    <w:rsid w:val="000E0D06"/>
    <w:rsid w:val="000E0E6A"/>
    <w:rsid w:val="000E1157"/>
    <w:rsid w:val="000E136F"/>
    <w:rsid w:val="000E141F"/>
    <w:rsid w:val="000E143A"/>
    <w:rsid w:val="000E149E"/>
    <w:rsid w:val="000E1AA3"/>
    <w:rsid w:val="000E1E03"/>
    <w:rsid w:val="000E264A"/>
    <w:rsid w:val="000E2F55"/>
    <w:rsid w:val="000E3070"/>
    <w:rsid w:val="000E3237"/>
    <w:rsid w:val="000E347E"/>
    <w:rsid w:val="000E3E39"/>
    <w:rsid w:val="000E4363"/>
    <w:rsid w:val="000E586D"/>
    <w:rsid w:val="000E58B8"/>
    <w:rsid w:val="000E5AC6"/>
    <w:rsid w:val="000E5FDE"/>
    <w:rsid w:val="000E6262"/>
    <w:rsid w:val="000E7590"/>
    <w:rsid w:val="000E778C"/>
    <w:rsid w:val="000E7BAE"/>
    <w:rsid w:val="000E7E27"/>
    <w:rsid w:val="000F01DB"/>
    <w:rsid w:val="000F090E"/>
    <w:rsid w:val="000F0E44"/>
    <w:rsid w:val="000F1C25"/>
    <w:rsid w:val="000F202D"/>
    <w:rsid w:val="000F22C2"/>
    <w:rsid w:val="000F231C"/>
    <w:rsid w:val="000F2677"/>
    <w:rsid w:val="000F2963"/>
    <w:rsid w:val="000F3711"/>
    <w:rsid w:val="000F3F66"/>
    <w:rsid w:val="000F3FC1"/>
    <w:rsid w:val="000F49A2"/>
    <w:rsid w:val="000F4EC7"/>
    <w:rsid w:val="000F5818"/>
    <w:rsid w:val="000F5B89"/>
    <w:rsid w:val="000F5C63"/>
    <w:rsid w:val="000F5FA3"/>
    <w:rsid w:val="000F6303"/>
    <w:rsid w:val="000F6585"/>
    <w:rsid w:val="000F71C1"/>
    <w:rsid w:val="000F7453"/>
    <w:rsid w:val="000F74BE"/>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EA1"/>
    <w:rsid w:val="001041B8"/>
    <w:rsid w:val="001047CE"/>
    <w:rsid w:val="00104BA6"/>
    <w:rsid w:val="00104D20"/>
    <w:rsid w:val="00104E02"/>
    <w:rsid w:val="001059EF"/>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BF6"/>
    <w:rsid w:val="00115ED5"/>
    <w:rsid w:val="0011611A"/>
    <w:rsid w:val="001164DD"/>
    <w:rsid w:val="001172C9"/>
    <w:rsid w:val="001179FA"/>
    <w:rsid w:val="00117B0A"/>
    <w:rsid w:val="001200B8"/>
    <w:rsid w:val="00120D97"/>
    <w:rsid w:val="0012126A"/>
    <w:rsid w:val="00121744"/>
    <w:rsid w:val="00121FCA"/>
    <w:rsid w:val="0012241D"/>
    <w:rsid w:val="001229AD"/>
    <w:rsid w:val="00122AEB"/>
    <w:rsid w:val="00122B20"/>
    <w:rsid w:val="00122CA5"/>
    <w:rsid w:val="00122D14"/>
    <w:rsid w:val="00122ED3"/>
    <w:rsid w:val="00122FD8"/>
    <w:rsid w:val="0012344B"/>
    <w:rsid w:val="00123758"/>
    <w:rsid w:val="0012375F"/>
    <w:rsid w:val="00123A0C"/>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E2"/>
    <w:rsid w:val="001365A3"/>
    <w:rsid w:val="001369BE"/>
    <w:rsid w:val="00137091"/>
    <w:rsid w:val="00137646"/>
    <w:rsid w:val="001379A4"/>
    <w:rsid w:val="00137FA2"/>
    <w:rsid w:val="0014046D"/>
    <w:rsid w:val="001405E6"/>
    <w:rsid w:val="001406F9"/>
    <w:rsid w:val="00140725"/>
    <w:rsid w:val="00140F07"/>
    <w:rsid w:val="00140F6C"/>
    <w:rsid w:val="0014110D"/>
    <w:rsid w:val="00141761"/>
    <w:rsid w:val="00141840"/>
    <w:rsid w:val="00141B19"/>
    <w:rsid w:val="00141DD5"/>
    <w:rsid w:val="00141FC3"/>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71E"/>
    <w:rsid w:val="001479DB"/>
    <w:rsid w:val="00147CA3"/>
    <w:rsid w:val="0015027D"/>
    <w:rsid w:val="00150C3F"/>
    <w:rsid w:val="00150FA3"/>
    <w:rsid w:val="001510F0"/>
    <w:rsid w:val="001515D4"/>
    <w:rsid w:val="0015176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C15"/>
    <w:rsid w:val="00160D45"/>
    <w:rsid w:val="00160E94"/>
    <w:rsid w:val="00161188"/>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730C"/>
    <w:rsid w:val="001778EA"/>
    <w:rsid w:val="001779D5"/>
    <w:rsid w:val="00180940"/>
    <w:rsid w:val="0018097F"/>
    <w:rsid w:val="00180B74"/>
    <w:rsid w:val="00180C2F"/>
    <w:rsid w:val="0018121D"/>
    <w:rsid w:val="001819BC"/>
    <w:rsid w:val="001819F0"/>
    <w:rsid w:val="00181CCD"/>
    <w:rsid w:val="00182317"/>
    <w:rsid w:val="0018231C"/>
    <w:rsid w:val="00182339"/>
    <w:rsid w:val="001823C0"/>
    <w:rsid w:val="0018299F"/>
    <w:rsid w:val="00182CAD"/>
    <w:rsid w:val="00182E5C"/>
    <w:rsid w:val="0018320D"/>
    <w:rsid w:val="0018324C"/>
    <w:rsid w:val="001833A9"/>
    <w:rsid w:val="001836D6"/>
    <w:rsid w:val="0018379C"/>
    <w:rsid w:val="001842FD"/>
    <w:rsid w:val="001848D8"/>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CE"/>
    <w:rsid w:val="0018715A"/>
    <w:rsid w:val="0018779B"/>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502"/>
    <w:rsid w:val="00197946"/>
    <w:rsid w:val="001A01BE"/>
    <w:rsid w:val="001A03AE"/>
    <w:rsid w:val="001A0636"/>
    <w:rsid w:val="001A0AF0"/>
    <w:rsid w:val="001A0D0B"/>
    <w:rsid w:val="001A0E38"/>
    <w:rsid w:val="001A123F"/>
    <w:rsid w:val="001A150C"/>
    <w:rsid w:val="001A157F"/>
    <w:rsid w:val="001A1E79"/>
    <w:rsid w:val="001A1E90"/>
    <w:rsid w:val="001A1F22"/>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2A9"/>
    <w:rsid w:val="001A5A75"/>
    <w:rsid w:val="001A6E0A"/>
    <w:rsid w:val="001A6E3E"/>
    <w:rsid w:val="001A72D7"/>
    <w:rsid w:val="001A76AD"/>
    <w:rsid w:val="001A7731"/>
    <w:rsid w:val="001A7B36"/>
    <w:rsid w:val="001A7C55"/>
    <w:rsid w:val="001B011C"/>
    <w:rsid w:val="001B058E"/>
    <w:rsid w:val="001B0A81"/>
    <w:rsid w:val="001B0BEC"/>
    <w:rsid w:val="001B1399"/>
    <w:rsid w:val="001B1C2C"/>
    <w:rsid w:val="001B1FCE"/>
    <w:rsid w:val="001B27DF"/>
    <w:rsid w:val="001B2A4A"/>
    <w:rsid w:val="001B2BFA"/>
    <w:rsid w:val="001B34E6"/>
    <w:rsid w:val="001B409E"/>
    <w:rsid w:val="001B414E"/>
    <w:rsid w:val="001B4784"/>
    <w:rsid w:val="001B500F"/>
    <w:rsid w:val="001B50A6"/>
    <w:rsid w:val="001B5170"/>
    <w:rsid w:val="001B591A"/>
    <w:rsid w:val="001B5D8A"/>
    <w:rsid w:val="001B5F18"/>
    <w:rsid w:val="001B6852"/>
    <w:rsid w:val="001B6C33"/>
    <w:rsid w:val="001B7936"/>
    <w:rsid w:val="001B7B5B"/>
    <w:rsid w:val="001C0646"/>
    <w:rsid w:val="001C0721"/>
    <w:rsid w:val="001C07AC"/>
    <w:rsid w:val="001C0951"/>
    <w:rsid w:val="001C171B"/>
    <w:rsid w:val="001C1A33"/>
    <w:rsid w:val="001C1CCF"/>
    <w:rsid w:val="001C224D"/>
    <w:rsid w:val="001C2819"/>
    <w:rsid w:val="001C2A81"/>
    <w:rsid w:val="001C2D5C"/>
    <w:rsid w:val="001C2EB1"/>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765F"/>
    <w:rsid w:val="001C778B"/>
    <w:rsid w:val="001C791C"/>
    <w:rsid w:val="001C7981"/>
    <w:rsid w:val="001D007E"/>
    <w:rsid w:val="001D037F"/>
    <w:rsid w:val="001D0E45"/>
    <w:rsid w:val="001D103A"/>
    <w:rsid w:val="001D14F5"/>
    <w:rsid w:val="001D18D4"/>
    <w:rsid w:val="001D229D"/>
    <w:rsid w:val="001D2513"/>
    <w:rsid w:val="001D27DD"/>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7FB"/>
    <w:rsid w:val="001E196B"/>
    <w:rsid w:val="001E1AEA"/>
    <w:rsid w:val="001E1C1D"/>
    <w:rsid w:val="001E29B3"/>
    <w:rsid w:val="001E325D"/>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D54"/>
    <w:rsid w:val="001F04DE"/>
    <w:rsid w:val="001F07FE"/>
    <w:rsid w:val="001F112A"/>
    <w:rsid w:val="001F1227"/>
    <w:rsid w:val="001F1291"/>
    <w:rsid w:val="001F14FB"/>
    <w:rsid w:val="001F195A"/>
    <w:rsid w:val="001F20ED"/>
    <w:rsid w:val="001F2136"/>
    <w:rsid w:val="001F260C"/>
    <w:rsid w:val="001F2639"/>
    <w:rsid w:val="001F271A"/>
    <w:rsid w:val="001F2C96"/>
    <w:rsid w:val="001F2E90"/>
    <w:rsid w:val="001F321D"/>
    <w:rsid w:val="001F3538"/>
    <w:rsid w:val="001F36A7"/>
    <w:rsid w:val="001F3CDB"/>
    <w:rsid w:val="001F428F"/>
    <w:rsid w:val="001F45FB"/>
    <w:rsid w:val="001F4B24"/>
    <w:rsid w:val="001F5108"/>
    <w:rsid w:val="001F58F5"/>
    <w:rsid w:val="001F606C"/>
    <w:rsid w:val="001F632D"/>
    <w:rsid w:val="001F653F"/>
    <w:rsid w:val="001F69FD"/>
    <w:rsid w:val="001F703E"/>
    <w:rsid w:val="001F736D"/>
    <w:rsid w:val="001F764F"/>
    <w:rsid w:val="001F79C5"/>
    <w:rsid w:val="00200190"/>
    <w:rsid w:val="002001C2"/>
    <w:rsid w:val="002018C3"/>
    <w:rsid w:val="002018F9"/>
    <w:rsid w:val="00201BE0"/>
    <w:rsid w:val="00202245"/>
    <w:rsid w:val="00202A6F"/>
    <w:rsid w:val="002037BB"/>
    <w:rsid w:val="00203A9D"/>
    <w:rsid w:val="00203E23"/>
    <w:rsid w:val="00203E47"/>
    <w:rsid w:val="00204DB4"/>
    <w:rsid w:val="00204FA5"/>
    <w:rsid w:val="0020504D"/>
    <w:rsid w:val="00205918"/>
    <w:rsid w:val="002059CF"/>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3169"/>
    <w:rsid w:val="00214763"/>
    <w:rsid w:val="00214771"/>
    <w:rsid w:val="002148E0"/>
    <w:rsid w:val="00214A8A"/>
    <w:rsid w:val="00214BC0"/>
    <w:rsid w:val="002150CB"/>
    <w:rsid w:val="0021510C"/>
    <w:rsid w:val="00215162"/>
    <w:rsid w:val="002154F4"/>
    <w:rsid w:val="00215AA5"/>
    <w:rsid w:val="00215AE4"/>
    <w:rsid w:val="00215D5A"/>
    <w:rsid w:val="00215E76"/>
    <w:rsid w:val="00215E95"/>
    <w:rsid w:val="002160C0"/>
    <w:rsid w:val="002160E9"/>
    <w:rsid w:val="00216141"/>
    <w:rsid w:val="00216839"/>
    <w:rsid w:val="00216927"/>
    <w:rsid w:val="00216F52"/>
    <w:rsid w:val="002179D9"/>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43E8"/>
    <w:rsid w:val="00224415"/>
    <w:rsid w:val="0022443E"/>
    <w:rsid w:val="002245C0"/>
    <w:rsid w:val="00224908"/>
    <w:rsid w:val="00224EF7"/>
    <w:rsid w:val="00225363"/>
    <w:rsid w:val="0022580A"/>
    <w:rsid w:val="00225E3E"/>
    <w:rsid w:val="002261D7"/>
    <w:rsid w:val="002269A5"/>
    <w:rsid w:val="00226A4F"/>
    <w:rsid w:val="00226A55"/>
    <w:rsid w:val="00226C19"/>
    <w:rsid w:val="00226CE0"/>
    <w:rsid w:val="00227115"/>
    <w:rsid w:val="0022752B"/>
    <w:rsid w:val="00227BED"/>
    <w:rsid w:val="00230172"/>
    <w:rsid w:val="00230403"/>
    <w:rsid w:val="002304B9"/>
    <w:rsid w:val="002307D1"/>
    <w:rsid w:val="002309CE"/>
    <w:rsid w:val="00230A2B"/>
    <w:rsid w:val="002310E6"/>
    <w:rsid w:val="00231431"/>
    <w:rsid w:val="002315ED"/>
    <w:rsid w:val="002317B9"/>
    <w:rsid w:val="002317D8"/>
    <w:rsid w:val="00232465"/>
    <w:rsid w:val="00232771"/>
    <w:rsid w:val="0023295A"/>
    <w:rsid w:val="002330AF"/>
    <w:rsid w:val="0023354D"/>
    <w:rsid w:val="0023377D"/>
    <w:rsid w:val="002337C7"/>
    <w:rsid w:val="002340E5"/>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60B"/>
    <w:rsid w:val="002413B5"/>
    <w:rsid w:val="002415D1"/>
    <w:rsid w:val="002417F1"/>
    <w:rsid w:val="002418CA"/>
    <w:rsid w:val="00241DB3"/>
    <w:rsid w:val="00241EDE"/>
    <w:rsid w:val="00241F4D"/>
    <w:rsid w:val="00242110"/>
    <w:rsid w:val="002428F7"/>
    <w:rsid w:val="002428FF"/>
    <w:rsid w:val="00242A50"/>
    <w:rsid w:val="00242C59"/>
    <w:rsid w:val="00243093"/>
    <w:rsid w:val="002430E9"/>
    <w:rsid w:val="00243201"/>
    <w:rsid w:val="00243206"/>
    <w:rsid w:val="002432B5"/>
    <w:rsid w:val="00243662"/>
    <w:rsid w:val="00243B94"/>
    <w:rsid w:val="00244342"/>
    <w:rsid w:val="00244364"/>
    <w:rsid w:val="00244402"/>
    <w:rsid w:val="00244650"/>
    <w:rsid w:val="00244689"/>
    <w:rsid w:val="00244A5D"/>
    <w:rsid w:val="00244AE8"/>
    <w:rsid w:val="00245035"/>
    <w:rsid w:val="0024525F"/>
    <w:rsid w:val="002458A6"/>
    <w:rsid w:val="00245943"/>
    <w:rsid w:val="00245A10"/>
    <w:rsid w:val="00246556"/>
    <w:rsid w:val="00246F4C"/>
    <w:rsid w:val="0024761C"/>
    <w:rsid w:val="00247855"/>
    <w:rsid w:val="0024799E"/>
    <w:rsid w:val="00247D8D"/>
    <w:rsid w:val="0025020B"/>
    <w:rsid w:val="002503E6"/>
    <w:rsid w:val="00250965"/>
    <w:rsid w:val="00250C0F"/>
    <w:rsid w:val="00250E21"/>
    <w:rsid w:val="00251138"/>
    <w:rsid w:val="00251219"/>
    <w:rsid w:val="00251297"/>
    <w:rsid w:val="002515B4"/>
    <w:rsid w:val="00251B49"/>
    <w:rsid w:val="00251D6A"/>
    <w:rsid w:val="0025204C"/>
    <w:rsid w:val="002525A1"/>
    <w:rsid w:val="00252612"/>
    <w:rsid w:val="00252966"/>
    <w:rsid w:val="00252ED3"/>
    <w:rsid w:val="0025304F"/>
    <w:rsid w:val="00253C97"/>
    <w:rsid w:val="00253EE0"/>
    <w:rsid w:val="002541E8"/>
    <w:rsid w:val="00254CD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4157"/>
    <w:rsid w:val="0026428F"/>
    <w:rsid w:val="0026499B"/>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80"/>
    <w:rsid w:val="00273FFC"/>
    <w:rsid w:val="002740AE"/>
    <w:rsid w:val="002742F7"/>
    <w:rsid w:val="00274536"/>
    <w:rsid w:val="002746B1"/>
    <w:rsid w:val="00274880"/>
    <w:rsid w:val="00274EFB"/>
    <w:rsid w:val="00274F4E"/>
    <w:rsid w:val="0027503D"/>
    <w:rsid w:val="00275187"/>
    <w:rsid w:val="002756DE"/>
    <w:rsid w:val="00275EB0"/>
    <w:rsid w:val="00275FE2"/>
    <w:rsid w:val="00276288"/>
    <w:rsid w:val="00276972"/>
    <w:rsid w:val="00277040"/>
    <w:rsid w:val="002770E1"/>
    <w:rsid w:val="00277168"/>
    <w:rsid w:val="002774E3"/>
    <w:rsid w:val="00277855"/>
    <w:rsid w:val="00277C95"/>
    <w:rsid w:val="0028003C"/>
    <w:rsid w:val="002801E1"/>
    <w:rsid w:val="00280277"/>
    <w:rsid w:val="0028044B"/>
    <w:rsid w:val="002806FF"/>
    <w:rsid w:val="00280C0D"/>
    <w:rsid w:val="00280CA0"/>
    <w:rsid w:val="00280EE3"/>
    <w:rsid w:val="0028134C"/>
    <w:rsid w:val="00281376"/>
    <w:rsid w:val="0028191D"/>
    <w:rsid w:val="00281C74"/>
    <w:rsid w:val="00281E2D"/>
    <w:rsid w:val="0028226F"/>
    <w:rsid w:val="00282505"/>
    <w:rsid w:val="00282795"/>
    <w:rsid w:val="002828C5"/>
    <w:rsid w:val="00282D9C"/>
    <w:rsid w:val="00282E13"/>
    <w:rsid w:val="002835FC"/>
    <w:rsid w:val="00283CB6"/>
    <w:rsid w:val="00283CC2"/>
    <w:rsid w:val="00284633"/>
    <w:rsid w:val="00285284"/>
    <w:rsid w:val="002858F7"/>
    <w:rsid w:val="00286563"/>
    <w:rsid w:val="002866C8"/>
    <w:rsid w:val="0028694F"/>
    <w:rsid w:val="00286DAC"/>
    <w:rsid w:val="0028741A"/>
    <w:rsid w:val="0028756E"/>
    <w:rsid w:val="00287897"/>
    <w:rsid w:val="00287C0C"/>
    <w:rsid w:val="00287C62"/>
    <w:rsid w:val="00287D89"/>
    <w:rsid w:val="00290106"/>
    <w:rsid w:val="002902C1"/>
    <w:rsid w:val="002907AA"/>
    <w:rsid w:val="00290D1F"/>
    <w:rsid w:val="00290DFF"/>
    <w:rsid w:val="00290FFD"/>
    <w:rsid w:val="00290FFF"/>
    <w:rsid w:val="002918E6"/>
    <w:rsid w:val="002919E4"/>
    <w:rsid w:val="00291FBB"/>
    <w:rsid w:val="00292232"/>
    <w:rsid w:val="00292451"/>
    <w:rsid w:val="00292572"/>
    <w:rsid w:val="00292AAE"/>
    <w:rsid w:val="00292B22"/>
    <w:rsid w:val="00292E26"/>
    <w:rsid w:val="0029356C"/>
    <w:rsid w:val="00293922"/>
    <w:rsid w:val="00294157"/>
    <w:rsid w:val="0029443F"/>
    <w:rsid w:val="00294514"/>
    <w:rsid w:val="00294621"/>
    <w:rsid w:val="00294702"/>
    <w:rsid w:val="00294715"/>
    <w:rsid w:val="00294FA1"/>
    <w:rsid w:val="00296006"/>
    <w:rsid w:val="00296DFE"/>
    <w:rsid w:val="00296F9C"/>
    <w:rsid w:val="00297158"/>
    <w:rsid w:val="00297448"/>
    <w:rsid w:val="00297FF4"/>
    <w:rsid w:val="002A03E1"/>
    <w:rsid w:val="002A05AD"/>
    <w:rsid w:val="002A2154"/>
    <w:rsid w:val="002A2463"/>
    <w:rsid w:val="002A254E"/>
    <w:rsid w:val="002A2675"/>
    <w:rsid w:val="002A2769"/>
    <w:rsid w:val="002A2816"/>
    <w:rsid w:val="002A312B"/>
    <w:rsid w:val="002A3AAE"/>
    <w:rsid w:val="002A3D9B"/>
    <w:rsid w:val="002A431E"/>
    <w:rsid w:val="002A4732"/>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720"/>
    <w:rsid w:val="002A7828"/>
    <w:rsid w:val="002A7934"/>
    <w:rsid w:val="002A7EF6"/>
    <w:rsid w:val="002B00BB"/>
    <w:rsid w:val="002B0452"/>
    <w:rsid w:val="002B09EC"/>
    <w:rsid w:val="002B0FF4"/>
    <w:rsid w:val="002B1042"/>
    <w:rsid w:val="002B1073"/>
    <w:rsid w:val="002B1114"/>
    <w:rsid w:val="002B1538"/>
    <w:rsid w:val="002B17CA"/>
    <w:rsid w:val="002B1971"/>
    <w:rsid w:val="002B1C39"/>
    <w:rsid w:val="002B260C"/>
    <w:rsid w:val="002B2845"/>
    <w:rsid w:val="002B2D7F"/>
    <w:rsid w:val="002B2E3B"/>
    <w:rsid w:val="002B2E8D"/>
    <w:rsid w:val="002B37F0"/>
    <w:rsid w:val="002B3AE5"/>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754"/>
    <w:rsid w:val="002C17D4"/>
    <w:rsid w:val="002C1FD6"/>
    <w:rsid w:val="002C2394"/>
    <w:rsid w:val="002C25E0"/>
    <w:rsid w:val="002C2766"/>
    <w:rsid w:val="002C2B20"/>
    <w:rsid w:val="002C2D73"/>
    <w:rsid w:val="002C35E9"/>
    <w:rsid w:val="002C3AB8"/>
    <w:rsid w:val="002C42AF"/>
    <w:rsid w:val="002C4746"/>
    <w:rsid w:val="002C4F19"/>
    <w:rsid w:val="002C508C"/>
    <w:rsid w:val="002C5452"/>
    <w:rsid w:val="002C5490"/>
    <w:rsid w:val="002C56C2"/>
    <w:rsid w:val="002C5958"/>
    <w:rsid w:val="002C6654"/>
    <w:rsid w:val="002C67B7"/>
    <w:rsid w:val="002C7009"/>
    <w:rsid w:val="002C7063"/>
    <w:rsid w:val="002C71CD"/>
    <w:rsid w:val="002C7FDE"/>
    <w:rsid w:val="002D0093"/>
    <w:rsid w:val="002D0191"/>
    <w:rsid w:val="002D01E9"/>
    <w:rsid w:val="002D02E7"/>
    <w:rsid w:val="002D08AB"/>
    <w:rsid w:val="002D0B54"/>
    <w:rsid w:val="002D1070"/>
    <w:rsid w:val="002D16FA"/>
    <w:rsid w:val="002D1AD0"/>
    <w:rsid w:val="002D1D15"/>
    <w:rsid w:val="002D1D36"/>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578"/>
    <w:rsid w:val="002D4802"/>
    <w:rsid w:val="002D4D0B"/>
    <w:rsid w:val="002D4EDF"/>
    <w:rsid w:val="002D5542"/>
    <w:rsid w:val="002D586F"/>
    <w:rsid w:val="002D5995"/>
    <w:rsid w:val="002D5B96"/>
    <w:rsid w:val="002D62F9"/>
    <w:rsid w:val="002D62FA"/>
    <w:rsid w:val="002D7917"/>
    <w:rsid w:val="002D7ABC"/>
    <w:rsid w:val="002E01ED"/>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13A0"/>
    <w:rsid w:val="002F1445"/>
    <w:rsid w:val="002F1480"/>
    <w:rsid w:val="002F1554"/>
    <w:rsid w:val="002F19E3"/>
    <w:rsid w:val="002F1DE6"/>
    <w:rsid w:val="002F20CA"/>
    <w:rsid w:val="002F248F"/>
    <w:rsid w:val="002F260A"/>
    <w:rsid w:val="002F2764"/>
    <w:rsid w:val="002F35B3"/>
    <w:rsid w:val="002F3B5A"/>
    <w:rsid w:val="002F3FD1"/>
    <w:rsid w:val="002F4165"/>
    <w:rsid w:val="002F421F"/>
    <w:rsid w:val="002F43A4"/>
    <w:rsid w:val="002F4B85"/>
    <w:rsid w:val="002F5419"/>
    <w:rsid w:val="002F5868"/>
    <w:rsid w:val="002F5D58"/>
    <w:rsid w:val="002F5DC8"/>
    <w:rsid w:val="002F650A"/>
    <w:rsid w:val="002F6701"/>
    <w:rsid w:val="002F676B"/>
    <w:rsid w:val="002F68F9"/>
    <w:rsid w:val="002F6A63"/>
    <w:rsid w:val="002F6B9E"/>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DD8"/>
    <w:rsid w:val="00301F35"/>
    <w:rsid w:val="00302338"/>
    <w:rsid w:val="003029E3"/>
    <w:rsid w:val="00302A8E"/>
    <w:rsid w:val="00302D0E"/>
    <w:rsid w:val="00303182"/>
    <w:rsid w:val="00303335"/>
    <w:rsid w:val="00303451"/>
    <w:rsid w:val="0030350C"/>
    <w:rsid w:val="003035FF"/>
    <w:rsid w:val="00303C3A"/>
    <w:rsid w:val="00303E6F"/>
    <w:rsid w:val="003042A8"/>
    <w:rsid w:val="0030476B"/>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E49"/>
    <w:rsid w:val="00307F3E"/>
    <w:rsid w:val="003103F8"/>
    <w:rsid w:val="00310607"/>
    <w:rsid w:val="00310694"/>
    <w:rsid w:val="003109CF"/>
    <w:rsid w:val="00310E2B"/>
    <w:rsid w:val="0031108E"/>
    <w:rsid w:val="00311548"/>
    <w:rsid w:val="00311886"/>
    <w:rsid w:val="00312314"/>
    <w:rsid w:val="00312F47"/>
    <w:rsid w:val="00313196"/>
    <w:rsid w:val="003132E9"/>
    <w:rsid w:val="003135F1"/>
    <w:rsid w:val="0031378C"/>
    <w:rsid w:val="00313A5A"/>
    <w:rsid w:val="003142FB"/>
    <w:rsid w:val="0031445E"/>
    <w:rsid w:val="00314666"/>
    <w:rsid w:val="00315705"/>
    <w:rsid w:val="003163E1"/>
    <w:rsid w:val="00316437"/>
    <w:rsid w:val="00316C00"/>
    <w:rsid w:val="003177A8"/>
    <w:rsid w:val="00317C4B"/>
    <w:rsid w:val="00317CD9"/>
    <w:rsid w:val="00317FA2"/>
    <w:rsid w:val="00320443"/>
    <w:rsid w:val="0032073E"/>
    <w:rsid w:val="0032083F"/>
    <w:rsid w:val="00320903"/>
    <w:rsid w:val="00320E12"/>
    <w:rsid w:val="00321914"/>
    <w:rsid w:val="00321981"/>
    <w:rsid w:val="00321DBE"/>
    <w:rsid w:val="00321ED8"/>
    <w:rsid w:val="00321FD6"/>
    <w:rsid w:val="0032200D"/>
    <w:rsid w:val="00322183"/>
    <w:rsid w:val="003221DD"/>
    <w:rsid w:val="0032285E"/>
    <w:rsid w:val="003230C1"/>
    <w:rsid w:val="00323297"/>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F28"/>
    <w:rsid w:val="00326FA5"/>
    <w:rsid w:val="003271B2"/>
    <w:rsid w:val="0032734D"/>
    <w:rsid w:val="00327C92"/>
    <w:rsid w:val="00327D41"/>
    <w:rsid w:val="00327F28"/>
    <w:rsid w:val="00330363"/>
    <w:rsid w:val="003303D7"/>
    <w:rsid w:val="00330A1F"/>
    <w:rsid w:val="00330CA1"/>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7036"/>
    <w:rsid w:val="00337184"/>
    <w:rsid w:val="003372BD"/>
    <w:rsid w:val="00337C96"/>
    <w:rsid w:val="00337CCE"/>
    <w:rsid w:val="00340072"/>
    <w:rsid w:val="00340B7E"/>
    <w:rsid w:val="00340D17"/>
    <w:rsid w:val="00340F36"/>
    <w:rsid w:val="00341605"/>
    <w:rsid w:val="00341815"/>
    <w:rsid w:val="003419E6"/>
    <w:rsid w:val="003419EA"/>
    <w:rsid w:val="003423A5"/>
    <w:rsid w:val="0034240C"/>
    <w:rsid w:val="003428FC"/>
    <w:rsid w:val="00342938"/>
    <w:rsid w:val="00342B93"/>
    <w:rsid w:val="00342C6C"/>
    <w:rsid w:val="003430BB"/>
    <w:rsid w:val="003431E9"/>
    <w:rsid w:val="003439C3"/>
    <w:rsid w:val="00343DF5"/>
    <w:rsid w:val="003442B7"/>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A06"/>
    <w:rsid w:val="00355E1F"/>
    <w:rsid w:val="0035662C"/>
    <w:rsid w:val="00356758"/>
    <w:rsid w:val="0035683F"/>
    <w:rsid w:val="003568C1"/>
    <w:rsid w:val="00357E41"/>
    <w:rsid w:val="00357F09"/>
    <w:rsid w:val="00357F18"/>
    <w:rsid w:val="003606C9"/>
    <w:rsid w:val="0036070E"/>
    <w:rsid w:val="00360B72"/>
    <w:rsid w:val="00360CCA"/>
    <w:rsid w:val="003616FB"/>
    <w:rsid w:val="00361E9B"/>
    <w:rsid w:val="00361F5B"/>
    <w:rsid w:val="003621B2"/>
    <w:rsid w:val="0036238A"/>
    <w:rsid w:val="00362B2C"/>
    <w:rsid w:val="00362E4C"/>
    <w:rsid w:val="00363525"/>
    <w:rsid w:val="0036356E"/>
    <w:rsid w:val="003635DD"/>
    <w:rsid w:val="0036492A"/>
    <w:rsid w:val="00364A2B"/>
    <w:rsid w:val="00364E23"/>
    <w:rsid w:val="00365204"/>
    <w:rsid w:val="00365297"/>
    <w:rsid w:val="003652C2"/>
    <w:rsid w:val="00365440"/>
    <w:rsid w:val="0036598B"/>
    <w:rsid w:val="00365A5E"/>
    <w:rsid w:val="0036656F"/>
    <w:rsid w:val="00366C63"/>
    <w:rsid w:val="0036724A"/>
    <w:rsid w:val="0036729B"/>
    <w:rsid w:val="00367601"/>
    <w:rsid w:val="0036776E"/>
    <w:rsid w:val="00367B3A"/>
    <w:rsid w:val="00367F97"/>
    <w:rsid w:val="0037029C"/>
    <w:rsid w:val="0037079F"/>
    <w:rsid w:val="00370937"/>
    <w:rsid w:val="00370EE0"/>
    <w:rsid w:val="003710EB"/>
    <w:rsid w:val="003719BA"/>
    <w:rsid w:val="00372238"/>
    <w:rsid w:val="00372371"/>
    <w:rsid w:val="003728FA"/>
    <w:rsid w:val="00372919"/>
    <w:rsid w:val="00372A96"/>
    <w:rsid w:val="00372ECB"/>
    <w:rsid w:val="00373681"/>
    <w:rsid w:val="003738F4"/>
    <w:rsid w:val="00373A0C"/>
    <w:rsid w:val="003748F9"/>
    <w:rsid w:val="003750A0"/>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129F"/>
    <w:rsid w:val="003918FA"/>
    <w:rsid w:val="00391957"/>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7338"/>
    <w:rsid w:val="00397774"/>
    <w:rsid w:val="00397D03"/>
    <w:rsid w:val="00397EC9"/>
    <w:rsid w:val="003A0430"/>
    <w:rsid w:val="003A045B"/>
    <w:rsid w:val="003A05DE"/>
    <w:rsid w:val="003A06D4"/>
    <w:rsid w:val="003A0B6D"/>
    <w:rsid w:val="003A0BA7"/>
    <w:rsid w:val="003A1352"/>
    <w:rsid w:val="003A139D"/>
    <w:rsid w:val="003A148C"/>
    <w:rsid w:val="003A1DD6"/>
    <w:rsid w:val="003A1E64"/>
    <w:rsid w:val="003A2445"/>
    <w:rsid w:val="003A346D"/>
    <w:rsid w:val="003A392E"/>
    <w:rsid w:val="003A4007"/>
    <w:rsid w:val="003A44D5"/>
    <w:rsid w:val="003A4D58"/>
    <w:rsid w:val="003A50E8"/>
    <w:rsid w:val="003A5358"/>
    <w:rsid w:val="003A56A9"/>
    <w:rsid w:val="003A5724"/>
    <w:rsid w:val="003A575B"/>
    <w:rsid w:val="003A5B14"/>
    <w:rsid w:val="003A6CE7"/>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42B9"/>
    <w:rsid w:val="003B4D92"/>
    <w:rsid w:val="003B57F0"/>
    <w:rsid w:val="003B5E65"/>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CBB"/>
    <w:rsid w:val="003C5F9D"/>
    <w:rsid w:val="003C672D"/>
    <w:rsid w:val="003C6A37"/>
    <w:rsid w:val="003C7823"/>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49DD"/>
    <w:rsid w:val="003D577D"/>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1342"/>
    <w:rsid w:val="003E1B7C"/>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616D"/>
    <w:rsid w:val="003E6557"/>
    <w:rsid w:val="003E77E1"/>
    <w:rsid w:val="003F0069"/>
    <w:rsid w:val="003F05D7"/>
    <w:rsid w:val="003F0692"/>
    <w:rsid w:val="003F0B02"/>
    <w:rsid w:val="003F0D6B"/>
    <w:rsid w:val="003F0DC3"/>
    <w:rsid w:val="003F10CC"/>
    <w:rsid w:val="003F17AD"/>
    <w:rsid w:val="003F1DDB"/>
    <w:rsid w:val="003F23AC"/>
    <w:rsid w:val="003F2B8A"/>
    <w:rsid w:val="003F2D2E"/>
    <w:rsid w:val="003F2E1D"/>
    <w:rsid w:val="003F3374"/>
    <w:rsid w:val="003F3DED"/>
    <w:rsid w:val="003F3E88"/>
    <w:rsid w:val="003F40FF"/>
    <w:rsid w:val="003F44AB"/>
    <w:rsid w:val="003F469F"/>
    <w:rsid w:val="003F48A9"/>
    <w:rsid w:val="003F4937"/>
    <w:rsid w:val="003F4B38"/>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438"/>
    <w:rsid w:val="004015B4"/>
    <w:rsid w:val="0040176F"/>
    <w:rsid w:val="00401991"/>
    <w:rsid w:val="00401D94"/>
    <w:rsid w:val="00401F69"/>
    <w:rsid w:val="004024D5"/>
    <w:rsid w:val="00402D42"/>
    <w:rsid w:val="00402F0D"/>
    <w:rsid w:val="004032E4"/>
    <w:rsid w:val="004033CD"/>
    <w:rsid w:val="00403C85"/>
    <w:rsid w:val="004041A8"/>
    <w:rsid w:val="004041B5"/>
    <w:rsid w:val="004045C6"/>
    <w:rsid w:val="00404657"/>
    <w:rsid w:val="0040468B"/>
    <w:rsid w:val="00404B6D"/>
    <w:rsid w:val="00405104"/>
    <w:rsid w:val="004051D4"/>
    <w:rsid w:val="00405571"/>
    <w:rsid w:val="00405A27"/>
    <w:rsid w:val="00405B79"/>
    <w:rsid w:val="004061DB"/>
    <w:rsid w:val="00406289"/>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A9"/>
    <w:rsid w:val="00415057"/>
    <w:rsid w:val="00415417"/>
    <w:rsid w:val="00415D19"/>
    <w:rsid w:val="0041603E"/>
    <w:rsid w:val="0041617D"/>
    <w:rsid w:val="00416AF6"/>
    <w:rsid w:val="0041747A"/>
    <w:rsid w:val="004177CA"/>
    <w:rsid w:val="00417A7D"/>
    <w:rsid w:val="00417B1D"/>
    <w:rsid w:val="00417B55"/>
    <w:rsid w:val="004204D0"/>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4C9"/>
    <w:rsid w:val="004246BC"/>
    <w:rsid w:val="00424E04"/>
    <w:rsid w:val="00424E9C"/>
    <w:rsid w:val="00425A4F"/>
    <w:rsid w:val="00425ECC"/>
    <w:rsid w:val="00426316"/>
    <w:rsid w:val="004263E7"/>
    <w:rsid w:val="0042676E"/>
    <w:rsid w:val="00426D93"/>
    <w:rsid w:val="00426E72"/>
    <w:rsid w:val="0042729F"/>
    <w:rsid w:val="004273ED"/>
    <w:rsid w:val="004275BC"/>
    <w:rsid w:val="0042770F"/>
    <w:rsid w:val="00427BA6"/>
    <w:rsid w:val="00427E16"/>
    <w:rsid w:val="00430557"/>
    <w:rsid w:val="0043067A"/>
    <w:rsid w:val="00430A76"/>
    <w:rsid w:val="00430A99"/>
    <w:rsid w:val="00430FCC"/>
    <w:rsid w:val="00431742"/>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E5C"/>
    <w:rsid w:val="00437237"/>
    <w:rsid w:val="00437779"/>
    <w:rsid w:val="00437874"/>
    <w:rsid w:val="00437B60"/>
    <w:rsid w:val="00437C4B"/>
    <w:rsid w:val="004400CC"/>
    <w:rsid w:val="004402F9"/>
    <w:rsid w:val="00440703"/>
    <w:rsid w:val="00440790"/>
    <w:rsid w:val="00440C51"/>
    <w:rsid w:val="00440C88"/>
    <w:rsid w:val="00440E52"/>
    <w:rsid w:val="00441271"/>
    <w:rsid w:val="00441597"/>
    <w:rsid w:val="00441B9E"/>
    <w:rsid w:val="00441E39"/>
    <w:rsid w:val="00442042"/>
    <w:rsid w:val="004426FD"/>
    <w:rsid w:val="0044270A"/>
    <w:rsid w:val="00442B25"/>
    <w:rsid w:val="00442EF5"/>
    <w:rsid w:val="00443485"/>
    <w:rsid w:val="00443705"/>
    <w:rsid w:val="00443ACB"/>
    <w:rsid w:val="00443C4C"/>
    <w:rsid w:val="00443DA6"/>
    <w:rsid w:val="00444331"/>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C6"/>
    <w:rsid w:val="00446F0B"/>
    <w:rsid w:val="00447091"/>
    <w:rsid w:val="00447233"/>
    <w:rsid w:val="00450186"/>
    <w:rsid w:val="00450269"/>
    <w:rsid w:val="00450285"/>
    <w:rsid w:val="004505B3"/>
    <w:rsid w:val="00450A40"/>
    <w:rsid w:val="00450B8F"/>
    <w:rsid w:val="0045128A"/>
    <w:rsid w:val="00451401"/>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738"/>
    <w:rsid w:val="00461DC9"/>
    <w:rsid w:val="0046227B"/>
    <w:rsid w:val="00462698"/>
    <w:rsid w:val="00462775"/>
    <w:rsid w:val="00463007"/>
    <w:rsid w:val="004631C8"/>
    <w:rsid w:val="004633C2"/>
    <w:rsid w:val="0046394B"/>
    <w:rsid w:val="00463C46"/>
    <w:rsid w:val="0046402A"/>
    <w:rsid w:val="004644D8"/>
    <w:rsid w:val="00464938"/>
    <w:rsid w:val="00464D32"/>
    <w:rsid w:val="00464FD5"/>
    <w:rsid w:val="0046506F"/>
    <w:rsid w:val="004651C9"/>
    <w:rsid w:val="00465266"/>
    <w:rsid w:val="004652DB"/>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640"/>
    <w:rsid w:val="00470C6E"/>
    <w:rsid w:val="00470CFA"/>
    <w:rsid w:val="00471565"/>
    <w:rsid w:val="0047180C"/>
    <w:rsid w:val="00471C54"/>
    <w:rsid w:val="00471C93"/>
    <w:rsid w:val="00471EC2"/>
    <w:rsid w:val="0047200E"/>
    <w:rsid w:val="0047205F"/>
    <w:rsid w:val="00472886"/>
    <w:rsid w:val="004728A0"/>
    <w:rsid w:val="00472D6B"/>
    <w:rsid w:val="00472E65"/>
    <w:rsid w:val="004733F2"/>
    <w:rsid w:val="00473415"/>
    <w:rsid w:val="004735BE"/>
    <w:rsid w:val="00473AF5"/>
    <w:rsid w:val="00474D19"/>
    <w:rsid w:val="004750C1"/>
    <w:rsid w:val="0047533B"/>
    <w:rsid w:val="004754C3"/>
    <w:rsid w:val="00475760"/>
    <w:rsid w:val="004758D4"/>
    <w:rsid w:val="00475B08"/>
    <w:rsid w:val="00476361"/>
    <w:rsid w:val="00477263"/>
    <w:rsid w:val="004774D9"/>
    <w:rsid w:val="00477628"/>
    <w:rsid w:val="00477D28"/>
    <w:rsid w:val="004806C5"/>
    <w:rsid w:val="00480703"/>
    <w:rsid w:val="004807C5"/>
    <w:rsid w:val="00480828"/>
    <w:rsid w:val="004809A5"/>
    <w:rsid w:val="00480E69"/>
    <w:rsid w:val="0048180B"/>
    <w:rsid w:val="00481AA5"/>
    <w:rsid w:val="00481BC9"/>
    <w:rsid w:val="00481C00"/>
    <w:rsid w:val="00481CAD"/>
    <w:rsid w:val="00481D58"/>
    <w:rsid w:val="0048202E"/>
    <w:rsid w:val="00482086"/>
    <w:rsid w:val="004820AB"/>
    <w:rsid w:val="004820EC"/>
    <w:rsid w:val="00482466"/>
    <w:rsid w:val="00482A30"/>
    <w:rsid w:val="0048320D"/>
    <w:rsid w:val="004832E3"/>
    <w:rsid w:val="00483769"/>
    <w:rsid w:val="004838E6"/>
    <w:rsid w:val="0048431A"/>
    <w:rsid w:val="004844E3"/>
    <w:rsid w:val="0048474B"/>
    <w:rsid w:val="0048479C"/>
    <w:rsid w:val="00484B5D"/>
    <w:rsid w:val="00484C89"/>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514"/>
    <w:rsid w:val="00487E43"/>
    <w:rsid w:val="00487F3B"/>
    <w:rsid w:val="00490421"/>
    <w:rsid w:val="00491149"/>
    <w:rsid w:val="004914A2"/>
    <w:rsid w:val="004915E5"/>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6A1C"/>
    <w:rsid w:val="00496A3F"/>
    <w:rsid w:val="00496D89"/>
    <w:rsid w:val="004970C3"/>
    <w:rsid w:val="00497466"/>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293"/>
    <w:rsid w:val="004A673A"/>
    <w:rsid w:val="004A6BD9"/>
    <w:rsid w:val="004A6CF0"/>
    <w:rsid w:val="004A6D72"/>
    <w:rsid w:val="004A7B0B"/>
    <w:rsid w:val="004A7EFC"/>
    <w:rsid w:val="004A7F10"/>
    <w:rsid w:val="004B019C"/>
    <w:rsid w:val="004B01C1"/>
    <w:rsid w:val="004B0259"/>
    <w:rsid w:val="004B07F4"/>
    <w:rsid w:val="004B0D64"/>
    <w:rsid w:val="004B166F"/>
    <w:rsid w:val="004B2055"/>
    <w:rsid w:val="004B2B57"/>
    <w:rsid w:val="004B2E2D"/>
    <w:rsid w:val="004B37D8"/>
    <w:rsid w:val="004B3EBE"/>
    <w:rsid w:val="004B44DF"/>
    <w:rsid w:val="004B4D85"/>
    <w:rsid w:val="004B5333"/>
    <w:rsid w:val="004B58BD"/>
    <w:rsid w:val="004B59B3"/>
    <w:rsid w:val="004B5B81"/>
    <w:rsid w:val="004B6241"/>
    <w:rsid w:val="004B659B"/>
    <w:rsid w:val="004B665E"/>
    <w:rsid w:val="004B6D52"/>
    <w:rsid w:val="004B721B"/>
    <w:rsid w:val="004B733D"/>
    <w:rsid w:val="004B7B48"/>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B79"/>
    <w:rsid w:val="004C3EDE"/>
    <w:rsid w:val="004C3F30"/>
    <w:rsid w:val="004C46E3"/>
    <w:rsid w:val="004C46F8"/>
    <w:rsid w:val="004C4787"/>
    <w:rsid w:val="004C52DE"/>
    <w:rsid w:val="004C57A0"/>
    <w:rsid w:val="004C5EE4"/>
    <w:rsid w:val="004C6E21"/>
    <w:rsid w:val="004C6FE6"/>
    <w:rsid w:val="004C7F32"/>
    <w:rsid w:val="004D0111"/>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55E"/>
    <w:rsid w:val="004D49C5"/>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DCA"/>
    <w:rsid w:val="004E2221"/>
    <w:rsid w:val="004E22FB"/>
    <w:rsid w:val="004E30D9"/>
    <w:rsid w:val="004E321A"/>
    <w:rsid w:val="004E3359"/>
    <w:rsid w:val="004E33B2"/>
    <w:rsid w:val="004E38C2"/>
    <w:rsid w:val="004E3BE9"/>
    <w:rsid w:val="004E3E59"/>
    <w:rsid w:val="004E4040"/>
    <w:rsid w:val="004E43DA"/>
    <w:rsid w:val="004E43F9"/>
    <w:rsid w:val="004E473D"/>
    <w:rsid w:val="004E4862"/>
    <w:rsid w:val="004E4A6F"/>
    <w:rsid w:val="004E4B26"/>
    <w:rsid w:val="004E4DF0"/>
    <w:rsid w:val="004E50D4"/>
    <w:rsid w:val="004E5F54"/>
    <w:rsid w:val="004E5F72"/>
    <w:rsid w:val="004E639C"/>
    <w:rsid w:val="004E680F"/>
    <w:rsid w:val="004E6850"/>
    <w:rsid w:val="004E6AFC"/>
    <w:rsid w:val="004E6D38"/>
    <w:rsid w:val="004E708E"/>
    <w:rsid w:val="004E7381"/>
    <w:rsid w:val="004E751E"/>
    <w:rsid w:val="004E7982"/>
    <w:rsid w:val="004E7D22"/>
    <w:rsid w:val="004F0BDC"/>
    <w:rsid w:val="004F0EEB"/>
    <w:rsid w:val="004F137C"/>
    <w:rsid w:val="004F16C8"/>
    <w:rsid w:val="004F1C1E"/>
    <w:rsid w:val="004F219A"/>
    <w:rsid w:val="004F2AEC"/>
    <w:rsid w:val="004F2C47"/>
    <w:rsid w:val="004F4618"/>
    <w:rsid w:val="004F46EE"/>
    <w:rsid w:val="004F48D2"/>
    <w:rsid w:val="004F4C0D"/>
    <w:rsid w:val="004F4C71"/>
    <w:rsid w:val="004F5900"/>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B07"/>
    <w:rsid w:val="00503235"/>
    <w:rsid w:val="005032C5"/>
    <w:rsid w:val="00503572"/>
    <w:rsid w:val="005037C5"/>
    <w:rsid w:val="00503AB7"/>
    <w:rsid w:val="00503F23"/>
    <w:rsid w:val="00504028"/>
    <w:rsid w:val="00504437"/>
    <w:rsid w:val="00504A17"/>
    <w:rsid w:val="00504CE9"/>
    <w:rsid w:val="00504FBA"/>
    <w:rsid w:val="00504FF7"/>
    <w:rsid w:val="0050564E"/>
    <w:rsid w:val="00505919"/>
    <w:rsid w:val="00505AC0"/>
    <w:rsid w:val="00505B9A"/>
    <w:rsid w:val="00506171"/>
    <w:rsid w:val="00506299"/>
    <w:rsid w:val="005062DF"/>
    <w:rsid w:val="005071BF"/>
    <w:rsid w:val="00507E58"/>
    <w:rsid w:val="0051019E"/>
    <w:rsid w:val="00510293"/>
    <w:rsid w:val="00510661"/>
    <w:rsid w:val="005108CF"/>
    <w:rsid w:val="005112FF"/>
    <w:rsid w:val="00511AD5"/>
    <w:rsid w:val="00511AF9"/>
    <w:rsid w:val="00511DE9"/>
    <w:rsid w:val="005126B7"/>
    <w:rsid w:val="00512929"/>
    <w:rsid w:val="00512D66"/>
    <w:rsid w:val="00512DD8"/>
    <w:rsid w:val="00513004"/>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655"/>
    <w:rsid w:val="0051777E"/>
    <w:rsid w:val="005179C1"/>
    <w:rsid w:val="005205B9"/>
    <w:rsid w:val="00520BFB"/>
    <w:rsid w:val="00520C10"/>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377"/>
    <w:rsid w:val="00527672"/>
    <w:rsid w:val="0052775F"/>
    <w:rsid w:val="005278F7"/>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544B"/>
    <w:rsid w:val="005356CF"/>
    <w:rsid w:val="00535777"/>
    <w:rsid w:val="005358B1"/>
    <w:rsid w:val="005358B3"/>
    <w:rsid w:val="00535982"/>
    <w:rsid w:val="00535B62"/>
    <w:rsid w:val="00535D4E"/>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CD9"/>
    <w:rsid w:val="00542D7A"/>
    <w:rsid w:val="005430DE"/>
    <w:rsid w:val="005433BD"/>
    <w:rsid w:val="005433C0"/>
    <w:rsid w:val="00543617"/>
    <w:rsid w:val="00543855"/>
    <w:rsid w:val="00543CBE"/>
    <w:rsid w:val="00543CC6"/>
    <w:rsid w:val="00543DE5"/>
    <w:rsid w:val="005445CA"/>
    <w:rsid w:val="005445D7"/>
    <w:rsid w:val="00545EF4"/>
    <w:rsid w:val="005463B1"/>
    <w:rsid w:val="00546477"/>
    <w:rsid w:val="0054663E"/>
    <w:rsid w:val="0054688C"/>
    <w:rsid w:val="00546B54"/>
    <w:rsid w:val="00546C8E"/>
    <w:rsid w:val="005471AD"/>
    <w:rsid w:val="00547769"/>
    <w:rsid w:val="00547B8A"/>
    <w:rsid w:val="00547BAB"/>
    <w:rsid w:val="00547D02"/>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F79"/>
    <w:rsid w:val="00552FFE"/>
    <w:rsid w:val="00553281"/>
    <w:rsid w:val="0055367F"/>
    <w:rsid w:val="005537D2"/>
    <w:rsid w:val="005537F1"/>
    <w:rsid w:val="00554173"/>
    <w:rsid w:val="005548DE"/>
    <w:rsid w:val="005548FE"/>
    <w:rsid w:val="00554C37"/>
    <w:rsid w:val="00554EE7"/>
    <w:rsid w:val="00555222"/>
    <w:rsid w:val="00555466"/>
    <w:rsid w:val="0055599A"/>
    <w:rsid w:val="00555B41"/>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3E0"/>
    <w:rsid w:val="00562694"/>
    <w:rsid w:val="00562E36"/>
    <w:rsid w:val="00562F34"/>
    <w:rsid w:val="00564147"/>
    <w:rsid w:val="005641EC"/>
    <w:rsid w:val="00564809"/>
    <w:rsid w:val="00564F97"/>
    <w:rsid w:val="00565517"/>
    <w:rsid w:val="00565651"/>
    <w:rsid w:val="00565868"/>
    <w:rsid w:val="00565929"/>
    <w:rsid w:val="005659C4"/>
    <w:rsid w:val="00565C2D"/>
    <w:rsid w:val="005660BE"/>
    <w:rsid w:val="00566152"/>
    <w:rsid w:val="005665AA"/>
    <w:rsid w:val="00566875"/>
    <w:rsid w:val="00566AD3"/>
    <w:rsid w:val="005672B1"/>
    <w:rsid w:val="005673C9"/>
    <w:rsid w:val="005679C8"/>
    <w:rsid w:val="00567FA5"/>
    <w:rsid w:val="00570136"/>
    <w:rsid w:val="00570594"/>
    <w:rsid w:val="0057061E"/>
    <w:rsid w:val="005707D4"/>
    <w:rsid w:val="00571144"/>
    <w:rsid w:val="0057139B"/>
    <w:rsid w:val="00571A7F"/>
    <w:rsid w:val="00571D70"/>
    <w:rsid w:val="005722DD"/>
    <w:rsid w:val="00572B2A"/>
    <w:rsid w:val="005730C8"/>
    <w:rsid w:val="00573260"/>
    <w:rsid w:val="005736E0"/>
    <w:rsid w:val="00573750"/>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639"/>
    <w:rsid w:val="00577699"/>
    <w:rsid w:val="00577701"/>
    <w:rsid w:val="0057776C"/>
    <w:rsid w:val="005777DF"/>
    <w:rsid w:val="00577C23"/>
    <w:rsid w:val="00577FA2"/>
    <w:rsid w:val="00580362"/>
    <w:rsid w:val="005805A7"/>
    <w:rsid w:val="00580928"/>
    <w:rsid w:val="00580A0D"/>
    <w:rsid w:val="00580BB8"/>
    <w:rsid w:val="00580CE7"/>
    <w:rsid w:val="005813CA"/>
    <w:rsid w:val="00581BB6"/>
    <w:rsid w:val="00582080"/>
    <w:rsid w:val="00582670"/>
    <w:rsid w:val="00582A3D"/>
    <w:rsid w:val="00582D24"/>
    <w:rsid w:val="00583083"/>
    <w:rsid w:val="00583347"/>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D47"/>
    <w:rsid w:val="005871D3"/>
    <w:rsid w:val="0058764C"/>
    <w:rsid w:val="0058780F"/>
    <w:rsid w:val="00590F69"/>
    <w:rsid w:val="0059102C"/>
    <w:rsid w:val="00591BFF"/>
    <w:rsid w:val="00591DCD"/>
    <w:rsid w:val="005922CC"/>
    <w:rsid w:val="00592327"/>
    <w:rsid w:val="005924D3"/>
    <w:rsid w:val="005931C8"/>
    <w:rsid w:val="005931DA"/>
    <w:rsid w:val="005937AD"/>
    <w:rsid w:val="00593857"/>
    <w:rsid w:val="0059469C"/>
    <w:rsid w:val="00594FB8"/>
    <w:rsid w:val="005950D2"/>
    <w:rsid w:val="0059520E"/>
    <w:rsid w:val="00595653"/>
    <w:rsid w:val="005956B4"/>
    <w:rsid w:val="005959F1"/>
    <w:rsid w:val="00595B23"/>
    <w:rsid w:val="00595C6E"/>
    <w:rsid w:val="00595F30"/>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51D"/>
    <w:rsid w:val="005A3C0E"/>
    <w:rsid w:val="005A40DD"/>
    <w:rsid w:val="005A4DFF"/>
    <w:rsid w:val="005A57CF"/>
    <w:rsid w:val="005A5C54"/>
    <w:rsid w:val="005A63EF"/>
    <w:rsid w:val="005A6449"/>
    <w:rsid w:val="005A6DF1"/>
    <w:rsid w:val="005A72A9"/>
    <w:rsid w:val="005A7B79"/>
    <w:rsid w:val="005B0173"/>
    <w:rsid w:val="005B02F3"/>
    <w:rsid w:val="005B0443"/>
    <w:rsid w:val="005B0467"/>
    <w:rsid w:val="005B05FC"/>
    <w:rsid w:val="005B0E1F"/>
    <w:rsid w:val="005B0F0A"/>
    <w:rsid w:val="005B1091"/>
    <w:rsid w:val="005B1388"/>
    <w:rsid w:val="005B1556"/>
    <w:rsid w:val="005B16E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FC6"/>
    <w:rsid w:val="005B5FF8"/>
    <w:rsid w:val="005B63D3"/>
    <w:rsid w:val="005B6415"/>
    <w:rsid w:val="005B678F"/>
    <w:rsid w:val="005B7448"/>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2773"/>
    <w:rsid w:val="005C2A0B"/>
    <w:rsid w:val="005C2AA9"/>
    <w:rsid w:val="005C2D7A"/>
    <w:rsid w:val="005C2DC5"/>
    <w:rsid w:val="005C3139"/>
    <w:rsid w:val="005C31CF"/>
    <w:rsid w:val="005C334D"/>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E96"/>
    <w:rsid w:val="005D2ED1"/>
    <w:rsid w:val="005D3292"/>
    <w:rsid w:val="005D33B9"/>
    <w:rsid w:val="005D357C"/>
    <w:rsid w:val="005D3D12"/>
    <w:rsid w:val="005D44AE"/>
    <w:rsid w:val="005D49DF"/>
    <w:rsid w:val="005D4D33"/>
    <w:rsid w:val="005D4FAC"/>
    <w:rsid w:val="005D550F"/>
    <w:rsid w:val="005D56B8"/>
    <w:rsid w:val="005D581B"/>
    <w:rsid w:val="005D5AA2"/>
    <w:rsid w:val="005D5F1C"/>
    <w:rsid w:val="005D616A"/>
    <w:rsid w:val="005D64A0"/>
    <w:rsid w:val="005D6D22"/>
    <w:rsid w:val="005D6D32"/>
    <w:rsid w:val="005D6EC6"/>
    <w:rsid w:val="005D6F94"/>
    <w:rsid w:val="005D7105"/>
    <w:rsid w:val="005D745A"/>
    <w:rsid w:val="005D7696"/>
    <w:rsid w:val="005D7F93"/>
    <w:rsid w:val="005E0065"/>
    <w:rsid w:val="005E0CAC"/>
    <w:rsid w:val="005E131A"/>
    <w:rsid w:val="005E1A8C"/>
    <w:rsid w:val="005E2673"/>
    <w:rsid w:val="005E267D"/>
    <w:rsid w:val="005E2C2F"/>
    <w:rsid w:val="005E3C46"/>
    <w:rsid w:val="005E4284"/>
    <w:rsid w:val="005E4694"/>
    <w:rsid w:val="005E5A9E"/>
    <w:rsid w:val="005E5C82"/>
    <w:rsid w:val="005E5D4D"/>
    <w:rsid w:val="005E622A"/>
    <w:rsid w:val="005E67D4"/>
    <w:rsid w:val="005E70E3"/>
    <w:rsid w:val="005E723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65"/>
    <w:rsid w:val="005F5ECB"/>
    <w:rsid w:val="005F6458"/>
    <w:rsid w:val="005F6811"/>
    <w:rsid w:val="005F6A91"/>
    <w:rsid w:val="005F7107"/>
    <w:rsid w:val="005F79C7"/>
    <w:rsid w:val="005F7E62"/>
    <w:rsid w:val="00600490"/>
    <w:rsid w:val="00600501"/>
    <w:rsid w:val="00600820"/>
    <w:rsid w:val="006008AE"/>
    <w:rsid w:val="0060094B"/>
    <w:rsid w:val="006009A8"/>
    <w:rsid w:val="006019DD"/>
    <w:rsid w:val="00601C18"/>
    <w:rsid w:val="006023BB"/>
    <w:rsid w:val="006023C2"/>
    <w:rsid w:val="00602A51"/>
    <w:rsid w:val="00602D0B"/>
    <w:rsid w:val="00602E6B"/>
    <w:rsid w:val="006030EA"/>
    <w:rsid w:val="006033C3"/>
    <w:rsid w:val="00603943"/>
    <w:rsid w:val="00603AB4"/>
    <w:rsid w:val="00603EEF"/>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B79"/>
    <w:rsid w:val="00611489"/>
    <w:rsid w:val="006119AC"/>
    <w:rsid w:val="00611DA9"/>
    <w:rsid w:val="00611E44"/>
    <w:rsid w:val="00612452"/>
    <w:rsid w:val="00612517"/>
    <w:rsid w:val="00612B1B"/>
    <w:rsid w:val="00612BA8"/>
    <w:rsid w:val="00612EE3"/>
    <w:rsid w:val="00613161"/>
    <w:rsid w:val="0061323C"/>
    <w:rsid w:val="00613398"/>
    <w:rsid w:val="0061405C"/>
    <w:rsid w:val="0061456F"/>
    <w:rsid w:val="00614660"/>
    <w:rsid w:val="00614E47"/>
    <w:rsid w:val="00614EAE"/>
    <w:rsid w:val="00615430"/>
    <w:rsid w:val="00615449"/>
    <w:rsid w:val="006154FB"/>
    <w:rsid w:val="006156D5"/>
    <w:rsid w:val="00615A85"/>
    <w:rsid w:val="00616212"/>
    <w:rsid w:val="006162EB"/>
    <w:rsid w:val="006165F3"/>
    <w:rsid w:val="0061685A"/>
    <w:rsid w:val="006169A9"/>
    <w:rsid w:val="00616B61"/>
    <w:rsid w:val="006170C4"/>
    <w:rsid w:val="006170FE"/>
    <w:rsid w:val="00617371"/>
    <w:rsid w:val="006176EC"/>
    <w:rsid w:val="00617B42"/>
    <w:rsid w:val="00617CF4"/>
    <w:rsid w:val="00617FCC"/>
    <w:rsid w:val="00620285"/>
    <w:rsid w:val="00620301"/>
    <w:rsid w:val="00620607"/>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87"/>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456"/>
    <w:rsid w:val="00631657"/>
    <w:rsid w:val="00631795"/>
    <w:rsid w:val="00631C5A"/>
    <w:rsid w:val="00632AC0"/>
    <w:rsid w:val="00632EEB"/>
    <w:rsid w:val="00632F18"/>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6246"/>
    <w:rsid w:val="006363CB"/>
    <w:rsid w:val="00636DEE"/>
    <w:rsid w:val="00636F2A"/>
    <w:rsid w:val="006370F8"/>
    <w:rsid w:val="006379D2"/>
    <w:rsid w:val="00637A3C"/>
    <w:rsid w:val="006400AC"/>
    <w:rsid w:val="006401B4"/>
    <w:rsid w:val="00640400"/>
    <w:rsid w:val="006404F6"/>
    <w:rsid w:val="006408C0"/>
    <w:rsid w:val="00641283"/>
    <w:rsid w:val="006416F7"/>
    <w:rsid w:val="0064188D"/>
    <w:rsid w:val="006421AC"/>
    <w:rsid w:val="0064287E"/>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894"/>
    <w:rsid w:val="006468E7"/>
    <w:rsid w:val="00646C79"/>
    <w:rsid w:val="00646D3A"/>
    <w:rsid w:val="00646D83"/>
    <w:rsid w:val="00647020"/>
    <w:rsid w:val="00650925"/>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530D"/>
    <w:rsid w:val="00655737"/>
    <w:rsid w:val="006559B4"/>
    <w:rsid w:val="00655B7A"/>
    <w:rsid w:val="00655D33"/>
    <w:rsid w:val="00655E2F"/>
    <w:rsid w:val="00655E3A"/>
    <w:rsid w:val="0065605A"/>
    <w:rsid w:val="00656149"/>
    <w:rsid w:val="00656311"/>
    <w:rsid w:val="0065649C"/>
    <w:rsid w:val="006564C7"/>
    <w:rsid w:val="00656878"/>
    <w:rsid w:val="00656AFF"/>
    <w:rsid w:val="00656FD4"/>
    <w:rsid w:val="00657734"/>
    <w:rsid w:val="00657D9E"/>
    <w:rsid w:val="00660603"/>
    <w:rsid w:val="00660989"/>
    <w:rsid w:val="00660BE3"/>
    <w:rsid w:val="00660D61"/>
    <w:rsid w:val="0066151E"/>
    <w:rsid w:val="00661A7B"/>
    <w:rsid w:val="00661B0E"/>
    <w:rsid w:val="00661B43"/>
    <w:rsid w:val="006622AF"/>
    <w:rsid w:val="0066274F"/>
    <w:rsid w:val="00662CC7"/>
    <w:rsid w:val="00663108"/>
    <w:rsid w:val="00663252"/>
    <w:rsid w:val="006633C7"/>
    <w:rsid w:val="00663EF2"/>
    <w:rsid w:val="00663F4F"/>
    <w:rsid w:val="0066417E"/>
    <w:rsid w:val="00664184"/>
    <w:rsid w:val="006642CA"/>
    <w:rsid w:val="0066488A"/>
    <w:rsid w:val="0066494B"/>
    <w:rsid w:val="0066498D"/>
    <w:rsid w:val="00664AE1"/>
    <w:rsid w:val="00664FAC"/>
    <w:rsid w:val="006658A3"/>
    <w:rsid w:val="00665C46"/>
    <w:rsid w:val="00666261"/>
    <w:rsid w:val="00666389"/>
    <w:rsid w:val="00666AC2"/>
    <w:rsid w:val="00666C8A"/>
    <w:rsid w:val="00670012"/>
    <w:rsid w:val="006701F9"/>
    <w:rsid w:val="00670277"/>
    <w:rsid w:val="006712E6"/>
    <w:rsid w:val="00671431"/>
    <w:rsid w:val="00671949"/>
    <w:rsid w:val="00671F1A"/>
    <w:rsid w:val="006728BD"/>
    <w:rsid w:val="00672AE4"/>
    <w:rsid w:val="00672B8D"/>
    <w:rsid w:val="00672BE7"/>
    <w:rsid w:val="00672D5C"/>
    <w:rsid w:val="006735A6"/>
    <w:rsid w:val="00673EF9"/>
    <w:rsid w:val="006741D1"/>
    <w:rsid w:val="00674626"/>
    <w:rsid w:val="00674700"/>
    <w:rsid w:val="006748C8"/>
    <w:rsid w:val="006754F0"/>
    <w:rsid w:val="00675615"/>
    <w:rsid w:val="00676321"/>
    <w:rsid w:val="00676B52"/>
    <w:rsid w:val="00676D3B"/>
    <w:rsid w:val="00676E80"/>
    <w:rsid w:val="0067739E"/>
    <w:rsid w:val="00677AD8"/>
    <w:rsid w:val="0068024F"/>
    <w:rsid w:val="006802D0"/>
    <w:rsid w:val="0068054E"/>
    <w:rsid w:val="00680872"/>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B7F"/>
    <w:rsid w:val="00687BB6"/>
    <w:rsid w:val="00687C76"/>
    <w:rsid w:val="00687E12"/>
    <w:rsid w:val="00690148"/>
    <w:rsid w:val="00690822"/>
    <w:rsid w:val="006908BE"/>
    <w:rsid w:val="00690B51"/>
    <w:rsid w:val="00691537"/>
    <w:rsid w:val="00691610"/>
    <w:rsid w:val="0069167F"/>
    <w:rsid w:val="00691979"/>
    <w:rsid w:val="006919FE"/>
    <w:rsid w:val="00691CCA"/>
    <w:rsid w:val="00691D7C"/>
    <w:rsid w:val="006921C4"/>
    <w:rsid w:val="0069231C"/>
    <w:rsid w:val="00692798"/>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DEE"/>
    <w:rsid w:val="006A0797"/>
    <w:rsid w:val="006A0990"/>
    <w:rsid w:val="006A09C2"/>
    <w:rsid w:val="006A0B51"/>
    <w:rsid w:val="006A0BEE"/>
    <w:rsid w:val="006A10A1"/>
    <w:rsid w:val="006A10D3"/>
    <w:rsid w:val="006A125D"/>
    <w:rsid w:val="006A12E6"/>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A4B"/>
    <w:rsid w:val="006B2B53"/>
    <w:rsid w:val="006B3020"/>
    <w:rsid w:val="006B3709"/>
    <w:rsid w:val="006B3755"/>
    <w:rsid w:val="006B3B6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9EE"/>
    <w:rsid w:val="006C0F0D"/>
    <w:rsid w:val="006C110D"/>
    <w:rsid w:val="006C1503"/>
    <w:rsid w:val="006C183E"/>
    <w:rsid w:val="006C18A0"/>
    <w:rsid w:val="006C204E"/>
    <w:rsid w:val="006C2106"/>
    <w:rsid w:val="006C211E"/>
    <w:rsid w:val="006C263F"/>
    <w:rsid w:val="006C2B53"/>
    <w:rsid w:val="006C320A"/>
    <w:rsid w:val="006C4033"/>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D01DC"/>
    <w:rsid w:val="006D092D"/>
    <w:rsid w:val="006D1042"/>
    <w:rsid w:val="006D1675"/>
    <w:rsid w:val="006D171E"/>
    <w:rsid w:val="006D3BB6"/>
    <w:rsid w:val="006D3E28"/>
    <w:rsid w:val="006D403F"/>
    <w:rsid w:val="006D41BD"/>
    <w:rsid w:val="006D4230"/>
    <w:rsid w:val="006D46F7"/>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34F"/>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F09AB"/>
    <w:rsid w:val="006F0C1E"/>
    <w:rsid w:val="006F0D9D"/>
    <w:rsid w:val="006F1138"/>
    <w:rsid w:val="006F1299"/>
    <w:rsid w:val="006F132A"/>
    <w:rsid w:val="006F137C"/>
    <w:rsid w:val="006F1614"/>
    <w:rsid w:val="006F1720"/>
    <w:rsid w:val="006F1B72"/>
    <w:rsid w:val="006F1FBA"/>
    <w:rsid w:val="006F20A2"/>
    <w:rsid w:val="006F24BB"/>
    <w:rsid w:val="006F2616"/>
    <w:rsid w:val="006F26F1"/>
    <w:rsid w:val="006F28EC"/>
    <w:rsid w:val="006F2B32"/>
    <w:rsid w:val="006F2F07"/>
    <w:rsid w:val="006F32B7"/>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64"/>
    <w:rsid w:val="007014A4"/>
    <w:rsid w:val="0070180D"/>
    <w:rsid w:val="00701948"/>
    <w:rsid w:val="00701C3A"/>
    <w:rsid w:val="00702489"/>
    <w:rsid w:val="00703220"/>
    <w:rsid w:val="0070333F"/>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6A5"/>
    <w:rsid w:val="00721FD0"/>
    <w:rsid w:val="007224A3"/>
    <w:rsid w:val="00722717"/>
    <w:rsid w:val="00722E43"/>
    <w:rsid w:val="00723633"/>
    <w:rsid w:val="00724000"/>
    <w:rsid w:val="007243E2"/>
    <w:rsid w:val="007244DB"/>
    <w:rsid w:val="00724CDA"/>
    <w:rsid w:val="00724CF1"/>
    <w:rsid w:val="00725402"/>
    <w:rsid w:val="0072547A"/>
    <w:rsid w:val="00725485"/>
    <w:rsid w:val="00725D0A"/>
    <w:rsid w:val="007263D7"/>
    <w:rsid w:val="00726A45"/>
    <w:rsid w:val="00726E11"/>
    <w:rsid w:val="00726E2B"/>
    <w:rsid w:val="00726EF1"/>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75C"/>
    <w:rsid w:val="00740874"/>
    <w:rsid w:val="00740BF1"/>
    <w:rsid w:val="00740C48"/>
    <w:rsid w:val="0074103A"/>
    <w:rsid w:val="00741839"/>
    <w:rsid w:val="00741B7F"/>
    <w:rsid w:val="00741D13"/>
    <w:rsid w:val="00742796"/>
    <w:rsid w:val="007427C5"/>
    <w:rsid w:val="00742B38"/>
    <w:rsid w:val="00742EBB"/>
    <w:rsid w:val="00743082"/>
    <w:rsid w:val="00743090"/>
    <w:rsid w:val="00743519"/>
    <w:rsid w:val="00743EAF"/>
    <w:rsid w:val="007442D2"/>
    <w:rsid w:val="00745363"/>
    <w:rsid w:val="00745696"/>
    <w:rsid w:val="00745A50"/>
    <w:rsid w:val="00745E38"/>
    <w:rsid w:val="00745EF9"/>
    <w:rsid w:val="007462F7"/>
    <w:rsid w:val="007468AC"/>
    <w:rsid w:val="007478F8"/>
    <w:rsid w:val="00750009"/>
    <w:rsid w:val="007508DC"/>
    <w:rsid w:val="00750D62"/>
    <w:rsid w:val="0075145C"/>
    <w:rsid w:val="007514B4"/>
    <w:rsid w:val="0075163C"/>
    <w:rsid w:val="00751846"/>
    <w:rsid w:val="00751866"/>
    <w:rsid w:val="00751DBE"/>
    <w:rsid w:val="0075272B"/>
    <w:rsid w:val="0075283E"/>
    <w:rsid w:val="00752A80"/>
    <w:rsid w:val="00752E20"/>
    <w:rsid w:val="00752EB1"/>
    <w:rsid w:val="0075357A"/>
    <w:rsid w:val="007535EB"/>
    <w:rsid w:val="00753F02"/>
    <w:rsid w:val="00754146"/>
    <w:rsid w:val="00754739"/>
    <w:rsid w:val="00754B7A"/>
    <w:rsid w:val="00755B74"/>
    <w:rsid w:val="00755DC2"/>
    <w:rsid w:val="00756893"/>
    <w:rsid w:val="00756FFB"/>
    <w:rsid w:val="00757971"/>
    <w:rsid w:val="00760342"/>
    <w:rsid w:val="007604AE"/>
    <w:rsid w:val="00760975"/>
    <w:rsid w:val="00760D2E"/>
    <w:rsid w:val="00761298"/>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591"/>
    <w:rsid w:val="00765932"/>
    <w:rsid w:val="007669BD"/>
    <w:rsid w:val="00766B0A"/>
    <w:rsid w:val="0076739F"/>
    <w:rsid w:val="00767A6B"/>
    <w:rsid w:val="00767FB2"/>
    <w:rsid w:val="0077019B"/>
    <w:rsid w:val="00770380"/>
    <w:rsid w:val="00770C0A"/>
    <w:rsid w:val="0077123F"/>
    <w:rsid w:val="007712C1"/>
    <w:rsid w:val="007720FC"/>
    <w:rsid w:val="007722BB"/>
    <w:rsid w:val="00772757"/>
    <w:rsid w:val="00773225"/>
    <w:rsid w:val="00773517"/>
    <w:rsid w:val="00773DF0"/>
    <w:rsid w:val="00774005"/>
    <w:rsid w:val="00774560"/>
    <w:rsid w:val="0077459E"/>
    <w:rsid w:val="00774E22"/>
    <w:rsid w:val="00775406"/>
    <w:rsid w:val="007759C3"/>
    <w:rsid w:val="00776031"/>
    <w:rsid w:val="007762DE"/>
    <w:rsid w:val="0077644B"/>
    <w:rsid w:val="00776774"/>
    <w:rsid w:val="00776A80"/>
    <w:rsid w:val="007774E7"/>
    <w:rsid w:val="007775F7"/>
    <w:rsid w:val="00777EA5"/>
    <w:rsid w:val="00777F82"/>
    <w:rsid w:val="007803EC"/>
    <w:rsid w:val="00780A39"/>
    <w:rsid w:val="00780D27"/>
    <w:rsid w:val="00780E3F"/>
    <w:rsid w:val="00781074"/>
    <w:rsid w:val="00781205"/>
    <w:rsid w:val="00781509"/>
    <w:rsid w:val="0078157C"/>
    <w:rsid w:val="00782109"/>
    <w:rsid w:val="00782426"/>
    <w:rsid w:val="007828D4"/>
    <w:rsid w:val="0078297C"/>
    <w:rsid w:val="0078326A"/>
    <w:rsid w:val="007832C3"/>
    <w:rsid w:val="00783363"/>
    <w:rsid w:val="0078362B"/>
    <w:rsid w:val="00784D46"/>
    <w:rsid w:val="00784FFD"/>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FD"/>
    <w:rsid w:val="007926B3"/>
    <w:rsid w:val="007927F3"/>
    <w:rsid w:val="00793419"/>
    <w:rsid w:val="00793622"/>
    <w:rsid w:val="00793AA0"/>
    <w:rsid w:val="00793B21"/>
    <w:rsid w:val="00793E7F"/>
    <w:rsid w:val="007955B0"/>
    <w:rsid w:val="0079576B"/>
    <w:rsid w:val="00795807"/>
    <w:rsid w:val="00795DE8"/>
    <w:rsid w:val="00796032"/>
    <w:rsid w:val="007960D0"/>
    <w:rsid w:val="0079646F"/>
    <w:rsid w:val="00796763"/>
    <w:rsid w:val="00796F51"/>
    <w:rsid w:val="007973A6"/>
    <w:rsid w:val="00797C50"/>
    <w:rsid w:val="00797CB1"/>
    <w:rsid w:val="00797DB6"/>
    <w:rsid w:val="00797ED1"/>
    <w:rsid w:val="00797EE5"/>
    <w:rsid w:val="007A08FF"/>
    <w:rsid w:val="007A1699"/>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596"/>
    <w:rsid w:val="007A65E2"/>
    <w:rsid w:val="007A67BD"/>
    <w:rsid w:val="007A695F"/>
    <w:rsid w:val="007A7C34"/>
    <w:rsid w:val="007A7E57"/>
    <w:rsid w:val="007B03F2"/>
    <w:rsid w:val="007B0D19"/>
    <w:rsid w:val="007B1179"/>
    <w:rsid w:val="007B1619"/>
    <w:rsid w:val="007B1FBF"/>
    <w:rsid w:val="007B2802"/>
    <w:rsid w:val="007B2901"/>
    <w:rsid w:val="007B42D7"/>
    <w:rsid w:val="007B43E5"/>
    <w:rsid w:val="007B4685"/>
    <w:rsid w:val="007B4BA7"/>
    <w:rsid w:val="007B4C89"/>
    <w:rsid w:val="007B5694"/>
    <w:rsid w:val="007B58E3"/>
    <w:rsid w:val="007B67B1"/>
    <w:rsid w:val="007B693E"/>
    <w:rsid w:val="007B71C2"/>
    <w:rsid w:val="007B7494"/>
    <w:rsid w:val="007B7CBD"/>
    <w:rsid w:val="007B7D38"/>
    <w:rsid w:val="007B7E19"/>
    <w:rsid w:val="007B7F42"/>
    <w:rsid w:val="007C0613"/>
    <w:rsid w:val="007C0799"/>
    <w:rsid w:val="007C0842"/>
    <w:rsid w:val="007C09CC"/>
    <w:rsid w:val="007C1932"/>
    <w:rsid w:val="007C1B6F"/>
    <w:rsid w:val="007C1FD5"/>
    <w:rsid w:val="007C224E"/>
    <w:rsid w:val="007C282E"/>
    <w:rsid w:val="007C2B51"/>
    <w:rsid w:val="007C3CC9"/>
    <w:rsid w:val="007C3ECB"/>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AF3"/>
    <w:rsid w:val="007D1E2F"/>
    <w:rsid w:val="007D2864"/>
    <w:rsid w:val="007D34C1"/>
    <w:rsid w:val="007D34FE"/>
    <w:rsid w:val="007D3ED9"/>
    <w:rsid w:val="007D41DC"/>
    <w:rsid w:val="007D47F8"/>
    <w:rsid w:val="007D5207"/>
    <w:rsid w:val="007D5AF0"/>
    <w:rsid w:val="007D63F7"/>
    <w:rsid w:val="007D6BC1"/>
    <w:rsid w:val="007D6D91"/>
    <w:rsid w:val="007D6DFE"/>
    <w:rsid w:val="007D71DA"/>
    <w:rsid w:val="007D78C6"/>
    <w:rsid w:val="007D7B77"/>
    <w:rsid w:val="007D7D39"/>
    <w:rsid w:val="007E0083"/>
    <w:rsid w:val="007E00C9"/>
    <w:rsid w:val="007E02CB"/>
    <w:rsid w:val="007E0411"/>
    <w:rsid w:val="007E0513"/>
    <w:rsid w:val="007E08C8"/>
    <w:rsid w:val="007E0D03"/>
    <w:rsid w:val="007E0D4B"/>
    <w:rsid w:val="007E10CA"/>
    <w:rsid w:val="007E14BA"/>
    <w:rsid w:val="007E1D6A"/>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9A2"/>
    <w:rsid w:val="007E4BBC"/>
    <w:rsid w:val="007E4E09"/>
    <w:rsid w:val="007E4FD2"/>
    <w:rsid w:val="007E5007"/>
    <w:rsid w:val="007E520A"/>
    <w:rsid w:val="007E5632"/>
    <w:rsid w:val="007E56FA"/>
    <w:rsid w:val="007E5784"/>
    <w:rsid w:val="007E60C9"/>
    <w:rsid w:val="007E64D4"/>
    <w:rsid w:val="007E68F5"/>
    <w:rsid w:val="007E6AF4"/>
    <w:rsid w:val="007E6B35"/>
    <w:rsid w:val="007E6DDD"/>
    <w:rsid w:val="007E720B"/>
    <w:rsid w:val="007E73C6"/>
    <w:rsid w:val="007E7706"/>
    <w:rsid w:val="007E7BDC"/>
    <w:rsid w:val="007E7C84"/>
    <w:rsid w:val="007F0442"/>
    <w:rsid w:val="007F0F11"/>
    <w:rsid w:val="007F11D2"/>
    <w:rsid w:val="007F154E"/>
    <w:rsid w:val="007F15EE"/>
    <w:rsid w:val="007F16DF"/>
    <w:rsid w:val="007F198D"/>
    <w:rsid w:val="007F1FB5"/>
    <w:rsid w:val="007F238D"/>
    <w:rsid w:val="007F2427"/>
    <w:rsid w:val="007F28B4"/>
    <w:rsid w:val="007F376B"/>
    <w:rsid w:val="007F3B4E"/>
    <w:rsid w:val="007F435B"/>
    <w:rsid w:val="007F44E1"/>
    <w:rsid w:val="007F4891"/>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EB0"/>
    <w:rsid w:val="008022F7"/>
    <w:rsid w:val="00802C05"/>
    <w:rsid w:val="00802E61"/>
    <w:rsid w:val="00803118"/>
    <w:rsid w:val="00803196"/>
    <w:rsid w:val="008036EC"/>
    <w:rsid w:val="00803C18"/>
    <w:rsid w:val="00804164"/>
    <w:rsid w:val="0080429D"/>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56B"/>
    <w:rsid w:val="00810742"/>
    <w:rsid w:val="00810A63"/>
    <w:rsid w:val="00810B68"/>
    <w:rsid w:val="00810F2A"/>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20422"/>
    <w:rsid w:val="008206D6"/>
    <w:rsid w:val="008208AA"/>
    <w:rsid w:val="008209AE"/>
    <w:rsid w:val="00821C5F"/>
    <w:rsid w:val="00821FA9"/>
    <w:rsid w:val="008222E5"/>
    <w:rsid w:val="0082256C"/>
    <w:rsid w:val="00822841"/>
    <w:rsid w:val="0082350E"/>
    <w:rsid w:val="00823653"/>
    <w:rsid w:val="00823B9A"/>
    <w:rsid w:val="0082404E"/>
    <w:rsid w:val="008248C4"/>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1046"/>
    <w:rsid w:val="00831DEC"/>
    <w:rsid w:val="0083225B"/>
    <w:rsid w:val="0083261E"/>
    <w:rsid w:val="00832982"/>
    <w:rsid w:val="00832B33"/>
    <w:rsid w:val="00832B9F"/>
    <w:rsid w:val="00832C0A"/>
    <w:rsid w:val="00832F99"/>
    <w:rsid w:val="00833B8C"/>
    <w:rsid w:val="00833FCA"/>
    <w:rsid w:val="00834907"/>
    <w:rsid w:val="00834A66"/>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FDC"/>
    <w:rsid w:val="0084171B"/>
    <w:rsid w:val="00841804"/>
    <w:rsid w:val="008418DA"/>
    <w:rsid w:val="00841D13"/>
    <w:rsid w:val="00841FA6"/>
    <w:rsid w:val="00842054"/>
    <w:rsid w:val="00842204"/>
    <w:rsid w:val="00842450"/>
    <w:rsid w:val="00842690"/>
    <w:rsid w:val="00842917"/>
    <w:rsid w:val="00842A2A"/>
    <w:rsid w:val="00843A11"/>
    <w:rsid w:val="0084493A"/>
    <w:rsid w:val="00844B7D"/>
    <w:rsid w:val="00844BEF"/>
    <w:rsid w:val="0084572A"/>
    <w:rsid w:val="00845B44"/>
    <w:rsid w:val="00845CF7"/>
    <w:rsid w:val="00845E4F"/>
    <w:rsid w:val="00845FEA"/>
    <w:rsid w:val="008460A0"/>
    <w:rsid w:val="0084622C"/>
    <w:rsid w:val="008464BF"/>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B63"/>
    <w:rsid w:val="00861B6E"/>
    <w:rsid w:val="00861DC9"/>
    <w:rsid w:val="00861FEA"/>
    <w:rsid w:val="00862119"/>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6A0"/>
    <w:rsid w:val="0087493D"/>
    <w:rsid w:val="00874DB0"/>
    <w:rsid w:val="00874E43"/>
    <w:rsid w:val="008754BC"/>
    <w:rsid w:val="008756AF"/>
    <w:rsid w:val="00875DB5"/>
    <w:rsid w:val="00877044"/>
    <w:rsid w:val="008773FF"/>
    <w:rsid w:val="0088071D"/>
    <w:rsid w:val="008809C3"/>
    <w:rsid w:val="00880A26"/>
    <w:rsid w:val="008812F5"/>
    <w:rsid w:val="0088145C"/>
    <w:rsid w:val="008817DC"/>
    <w:rsid w:val="008826BD"/>
    <w:rsid w:val="00882897"/>
    <w:rsid w:val="00882D24"/>
    <w:rsid w:val="00882DE1"/>
    <w:rsid w:val="0088381F"/>
    <w:rsid w:val="008839BA"/>
    <w:rsid w:val="0088406E"/>
    <w:rsid w:val="00884B43"/>
    <w:rsid w:val="00885165"/>
    <w:rsid w:val="00885C04"/>
    <w:rsid w:val="00885EBC"/>
    <w:rsid w:val="00885FD6"/>
    <w:rsid w:val="008861B8"/>
    <w:rsid w:val="008865C1"/>
    <w:rsid w:val="00886856"/>
    <w:rsid w:val="008868A0"/>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376"/>
    <w:rsid w:val="0089272D"/>
    <w:rsid w:val="008927A8"/>
    <w:rsid w:val="008933AC"/>
    <w:rsid w:val="00893A4C"/>
    <w:rsid w:val="00893B48"/>
    <w:rsid w:val="00893B96"/>
    <w:rsid w:val="00893D8B"/>
    <w:rsid w:val="00893DF5"/>
    <w:rsid w:val="008944B6"/>
    <w:rsid w:val="0089580F"/>
    <w:rsid w:val="00895B9B"/>
    <w:rsid w:val="00895EE0"/>
    <w:rsid w:val="008960AC"/>
    <w:rsid w:val="008964E9"/>
    <w:rsid w:val="0089655E"/>
    <w:rsid w:val="0089659E"/>
    <w:rsid w:val="00896671"/>
    <w:rsid w:val="008966B7"/>
    <w:rsid w:val="00896B52"/>
    <w:rsid w:val="008971B3"/>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6814"/>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ABA"/>
    <w:rsid w:val="008B3AEA"/>
    <w:rsid w:val="008B407F"/>
    <w:rsid w:val="008B40A6"/>
    <w:rsid w:val="008B4AE1"/>
    <w:rsid w:val="008B510A"/>
    <w:rsid w:val="008B52D9"/>
    <w:rsid w:val="008B5A60"/>
    <w:rsid w:val="008B5B71"/>
    <w:rsid w:val="008B5C0C"/>
    <w:rsid w:val="008B6066"/>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35C8"/>
    <w:rsid w:val="008C3EB2"/>
    <w:rsid w:val="008C42D2"/>
    <w:rsid w:val="008C4AAC"/>
    <w:rsid w:val="008C4D84"/>
    <w:rsid w:val="008C5394"/>
    <w:rsid w:val="008C5714"/>
    <w:rsid w:val="008C5973"/>
    <w:rsid w:val="008C5CD1"/>
    <w:rsid w:val="008C5E40"/>
    <w:rsid w:val="008C5FA3"/>
    <w:rsid w:val="008C6038"/>
    <w:rsid w:val="008C6080"/>
    <w:rsid w:val="008C792C"/>
    <w:rsid w:val="008C7F99"/>
    <w:rsid w:val="008D0C67"/>
    <w:rsid w:val="008D0FEA"/>
    <w:rsid w:val="008D1645"/>
    <w:rsid w:val="008D1A0C"/>
    <w:rsid w:val="008D1DE2"/>
    <w:rsid w:val="008D1E32"/>
    <w:rsid w:val="008D204D"/>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5045"/>
    <w:rsid w:val="008E5A2F"/>
    <w:rsid w:val="008E5A9E"/>
    <w:rsid w:val="008E622B"/>
    <w:rsid w:val="008E6319"/>
    <w:rsid w:val="008E65F7"/>
    <w:rsid w:val="008E6B4A"/>
    <w:rsid w:val="008E6B6F"/>
    <w:rsid w:val="008E75D9"/>
    <w:rsid w:val="008E7647"/>
    <w:rsid w:val="008E7AC6"/>
    <w:rsid w:val="008E7C84"/>
    <w:rsid w:val="008E7C88"/>
    <w:rsid w:val="008F0721"/>
    <w:rsid w:val="008F1087"/>
    <w:rsid w:val="008F167E"/>
    <w:rsid w:val="008F1A5B"/>
    <w:rsid w:val="008F1E22"/>
    <w:rsid w:val="008F1E9D"/>
    <w:rsid w:val="008F2028"/>
    <w:rsid w:val="008F217F"/>
    <w:rsid w:val="008F2226"/>
    <w:rsid w:val="008F267F"/>
    <w:rsid w:val="008F26F0"/>
    <w:rsid w:val="008F2C66"/>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7033"/>
    <w:rsid w:val="008F72CA"/>
    <w:rsid w:val="008F7735"/>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352"/>
    <w:rsid w:val="00903CB0"/>
    <w:rsid w:val="00904C40"/>
    <w:rsid w:val="00904E31"/>
    <w:rsid w:val="0090509E"/>
    <w:rsid w:val="00905D5A"/>
    <w:rsid w:val="00905F12"/>
    <w:rsid w:val="00906041"/>
    <w:rsid w:val="00906440"/>
    <w:rsid w:val="00906646"/>
    <w:rsid w:val="0090693B"/>
    <w:rsid w:val="00906F4C"/>
    <w:rsid w:val="0090745B"/>
    <w:rsid w:val="00907A38"/>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DC"/>
    <w:rsid w:val="00914EF9"/>
    <w:rsid w:val="009152E7"/>
    <w:rsid w:val="0091591D"/>
    <w:rsid w:val="00915B3C"/>
    <w:rsid w:val="00915CB6"/>
    <w:rsid w:val="009163DF"/>
    <w:rsid w:val="009166ED"/>
    <w:rsid w:val="00916784"/>
    <w:rsid w:val="00916B48"/>
    <w:rsid w:val="00916E9A"/>
    <w:rsid w:val="00917013"/>
    <w:rsid w:val="0091725E"/>
    <w:rsid w:val="009173AE"/>
    <w:rsid w:val="00917CCB"/>
    <w:rsid w:val="009204C5"/>
    <w:rsid w:val="009209A3"/>
    <w:rsid w:val="00920E89"/>
    <w:rsid w:val="0092106E"/>
    <w:rsid w:val="0092118D"/>
    <w:rsid w:val="00921531"/>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93B"/>
    <w:rsid w:val="00926C35"/>
    <w:rsid w:val="00927170"/>
    <w:rsid w:val="00927494"/>
    <w:rsid w:val="00927510"/>
    <w:rsid w:val="00927A02"/>
    <w:rsid w:val="00927A97"/>
    <w:rsid w:val="00927C06"/>
    <w:rsid w:val="00930056"/>
    <w:rsid w:val="00930C81"/>
    <w:rsid w:val="00931289"/>
    <w:rsid w:val="0093141A"/>
    <w:rsid w:val="00931428"/>
    <w:rsid w:val="00931DCD"/>
    <w:rsid w:val="009321E1"/>
    <w:rsid w:val="009323FA"/>
    <w:rsid w:val="009328C3"/>
    <w:rsid w:val="00932C8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61C8"/>
    <w:rsid w:val="009365C0"/>
    <w:rsid w:val="00936FA1"/>
    <w:rsid w:val="00937E02"/>
    <w:rsid w:val="00937F2E"/>
    <w:rsid w:val="009401B5"/>
    <w:rsid w:val="00940661"/>
    <w:rsid w:val="00940975"/>
    <w:rsid w:val="00940A7C"/>
    <w:rsid w:val="00940F47"/>
    <w:rsid w:val="009417AB"/>
    <w:rsid w:val="00941EE0"/>
    <w:rsid w:val="0094214A"/>
    <w:rsid w:val="009422F2"/>
    <w:rsid w:val="0094240F"/>
    <w:rsid w:val="009424A4"/>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50B18"/>
    <w:rsid w:val="00951106"/>
    <w:rsid w:val="00951108"/>
    <w:rsid w:val="009514DD"/>
    <w:rsid w:val="009516B3"/>
    <w:rsid w:val="00951F39"/>
    <w:rsid w:val="009522A2"/>
    <w:rsid w:val="0095245D"/>
    <w:rsid w:val="0095263C"/>
    <w:rsid w:val="009527D0"/>
    <w:rsid w:val="009527D4"/>
    <w:rsid w:val="00952817"/>
    <w:rsid w:val="009537C8"/>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0CD"/>
    <w:rsid w:val="009622A4"/>
    <w:rsid w:val="0096276D"/>
    <w:rsid w:val="00962EC5"/>
    <w:rsid w:val="00962F46"/>
    <w:rsid w:val="009630B6"/>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973"/>
    <w:rsid w:val="00971B4D"/>
    <w:rsid w:val="00971DA8"/>
    <w:rsid w:val="0097286B"/>
    <w:rsid w:val="00972E0B"/>
    <w:rsid w:val="0097300B"/>
    <w:rsid w:val="00973089"/>
    <w:rsid w:val="0097362E"/>
    <w:rsid w:val="00973D0B"/>
    <w:rsid w:val="00974128"/>
    <w:rsid w:val="0097489D"/>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629A"/>
    <w:rsid w:val="00986800"/>
    <w:rsid w:val="00986ACD"/>
    <w:rsid w:val="00986BB3"/>
    <w:rsid w:val="00987604"/>
    <w:rsid w:val="00987802"/>
    <w:rsid w:val="00987A72"/>
    <w:rsid w:val="00987DF5"/>
    <w:rsid w:val="00990025"/>
    <w:rsid w:val="009901A2"/>
    <w:rsid w:val="009901A5"/>
    <w:rsid w:val="009901B6"/>
    <w:rsid w:val="009903D6"/>
    <w:rsid w:val="0099084C"/>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CC0"/>
    <w:rsid w:val="0099518D"/>
    <w:rsid w:val="009955DA"/>
    <w:rsid w:val="00995DE2"/>
    <w:rsid w:val="00996483"/>
    <w:rsid w:val="00996954"/>
    <w:rsid w:val="00996B0C"/>
    <w:rsid w:val="00996C3B"/>
    <w:rsid w:val="00996D0E"/>
    <w:rsid w:val="00996FDD"/>
    <w:rsid w:val="009979A8"/>
    <w:rsid w:val="00997DA2"/>
    <w:rsid w:val="009A0056"/>
    <w:rsid w:val="009A1210"/>
    <w:rsid w:val="009A13B4"/>
    <w:rsid w:val="009A19DB"/>
    <w:rsid w:val="009A1DAC"/>
    <w:rsid w:val="009A1ED9"/>
    <w:rsid w:val="009A295D"/>
    <w:rsid w:val="009A2B9D"/>
    <w:rsid w:val="009A2F77"/>
    <w:rsid w:val="009A43B6"/>
    <w:rsid w:val="009A4774"/>
    <w:rsid w:val="009A51A8"/>
    <w:rsid w:val="009A5477"/>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DD4"/>
    <w:rsid w:val="009B116B"/>
    <w:rsid w:val="009B121C"/>
    <w:rsid w:val="009B1A45"/>
    <w:rsid w:val="009B1A4D"/>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DB8"/>
    <w:rsid w:val="009B6F58"/>
    <w:rsid w:val="009B745F"/>
    <w:rsid w:val="009B776A"/>
    <w:rsid w:val="009B78B4"/>
    <w:rsid w:val="009B7A09"/>
    <w:rsid w:val="009B7A5A"/>
    <w:rsid w:val="009B7B3C"/>
    <w:rsid w:val="009B7C7F"/>
    <w:rsid w:val="009C03B9"/>
    <w:rsid w:val="009C1332"/>
    <w:rsid w:val="009C1558"/>
    <w:rsid w:val="009C1692"/>
    <w:rsid w:val="009C18E8"/>
    <w:rsid w:val="009C197C"/>
    <w:rsid w:val="009C1EA5"/>
    <w:rsid w:val="009C1EBE"/>
    <w:rsid w:val="009C2324"/>
    <w:rsid w:val="009C2769"/>
    <w:rsid w:val="009C2A66"/>
    <w:rsid w:val="009C2E07"/>
    <w:rsid w:val="009C34D6"/>
    <w:rsid w:val="009C3CC6"/>
    <w:rsid w:val="009C3EA7"/>
    <w:rsid w:val="009C42BE"/>
    <w:rsid w:val="009C4AC7"/>
    <w:rsid w:val="009C5452"/>
    <w:rsid w:val="009C5D2F"/>
    <w:rsid w:val="009C6B2A"/>
    <w:rsid w:val="009C72BF"/>
    <w:rsid w:val="009C7384"/>
    <w:rsid w:val="009C7776"/>
    <w:rsid w:val="009C7B95"/>
    <w:rsid w:val="009C7E40"/>
    <w:rsid w:val="009D011B"/>
    <w:rsid w:val="009D0131"/>
    <w:rsid w:val="009D0716"/>
    <w:rsid w:val="009D0841"/>
    <w:rsid w:val="009D0ACB"/>
    <w:rsid w:val="009D0E73"/>
    <w:rsid w:val="009D0FE6"/>
    <w:rsid w:val="009D145A"/>
    <w:rsid w:val="009D146E"/>
    <w:rsid w:val="009D1533"/>
    <w:rsid w:val="009D15F4"/>
    <w:rsid w:val="009D1847"/>
    <w:rsid w:val="009D1F2D"/>
    <w:rsid w:val="009D2109"/>
    <w:rsid w:val="009D2134"/>
    <w:rsid w:val="009D2569"/>
    <w:rsid w:val="009D2829"/>
    <w:rsid w:val="009D296C"/>
    <w:rsid w:val="009D2B87"/>
    <w:rsid w:val="009D3489"/>
    <w:rsid w:val="009D348A"/>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57F"/>
    <w:rsid w:val="009D77DC"/>
    <w:rsid w:val="009D7A9E"/>
    <w:rsid w:val="009E090D"/>
    <w:rsid w:val="009E11D3"/>
    <w:rsid w:val="009E1366"/>
    <w:rsid w:val="009E1410"/>
    <w:rsid w:val="009E1928"/>
    <w:rsid w:val="009E198F"/>
    <w:rsid w:val="009E1B87"/>
    <w:rsid w:val="009E1E61"/>
    <w:rsid w:val="009E1E8D"/>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40F"/>
    <w:rsid w:val="009E68EC"/>
    <w:rsid w:val="009E6D40"/>
    <w:rsid w:val="009E6E91"/>
    <w:rsid w:val="009E7D4F"/>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6AC"/>
    <w:rsid w:val="009F48E1"/>
    <w:rsid w:val="009F4D76"/>
    <w:rsid w:val="009F5337"/>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B30"/>
    <w:rsid w:val="00A02CEA"/>
    <w:rsid w:val="00A02D38"/>
    <w:rsid w:val="00A02E3A"/>
    <w:rsid w:val="00A03028"/>
    <w:rsid w:val="00A033E6"/>
    <w:rsid w:val="00A03ED3"/>
    <w:rsid w:val="00A04628"/>
    <w:rsid w:val="00A04780"/>
    <w:rsid w:val="00A0497F"/>
    <w:rsid w:val="00A04A85"/>
    <w:rsid w:val="00A04EB3"/>
    <w:rsid w:val="00A051CE"/>
    <w:rsid w:val="00A057A2"/>
    <w:rsid w:val="00A05833"/>
    <w:rsid w:val="00A05A55"/>
    <w:rsid w:val="00A05C11"/>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16B9"/>
    <w:rsid w:val="00A116FA"/>
    <w:rsid w:val="00A11CAD"/>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930"/>
    <w:rsid w:val="00A16AAB"/>
    <w:rsid w:val="00A16B53"/>
    <w:rsid w:val="00A16C4E"/>
    <w:rsid w:val="00A16D08"/>
    <w:rsid w:val="00A1743B"/>
    <w:rsid w:val="00A179DD"/>
    <w:rsid w:val="00A20554"/>
    <w:rsid w:val="00A20786"/>
    <w:rsid w:val="00A21071"/>
    <w:rsid w:val="00A212A0"/>
    <w:rsid w:val="00A214E1"/>
    <w:rsid w:val="00A21A1E"/>
    <w:rsid w:val="00A21AA3"/>
    <w:rsid w:val="00A21C07"/>
    <w:rsid w:val="00A21D17"/>
    <w:rsid w:val="00A21E9E"/>
    <w:rsid w:val="00A22158"/>
    <w:rsid w:val="00A22269"/>
    <w:rsid w:val="00A22648"/>
    <w:rsid w:val="00A235A5"/>
    <w:rsid w:val="00A2469A"/>
    <w:rsid w:val="00A24779"/>
    <w:rsid w:val="00A2506F"/>
    <w:rsid w:val="00A2511E"/>
    <w:rsid w:val="00A252CB"/>
    <w:rsid w:val="00A2534B"/>
    <w:rsid w:val="00A255C7"/>
    <w:rsid w:val="00A25ACA"/>
    <w:rsid w:val="00A26094"/>
    <w:rsid w:val="00A261FF"/>
    <w:rsid w:val="00A26F69"/>
    <w:rsid w:val="00A27261"/>
    <w:rsid w:val="00A274AC"/>
    <w:rsid w:val="00A274BC"/>
    <w:rsid w:val="00A2767B"/>
    <w:rsid w:val="00A27C14"/>
    <w:rsid w:val="00A300E8"/>
    <w:rsid w:val="00A301B1"/>
    <w:rsid w:val="00A303B9"/>
    <w:rsid w:val="00A314C9"/>
    <w:rsid w:val="00A31A25"/>
    <w:rsid w:val="00A31D79"/>
    <w:rsid w:val="00A31D83"/>
    <w:rsid w:val="00A325FB"/>
    <w:rsid w:val="00A32633"/>
    <w:rsid w:val="00A32795"/>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994"/>
    <w:rsid w:val="00A37A3E"/>
    <w:rsid w:val="00A37C8F"/>
    <w:rsid w:val="00A40447"/>
    <w:rsid w:val="00A416E0"/>
    <w:rsid w:val="00A41B46"/>
    <w:rsid w:val="00A41CA0"/>
    <w:rsid w:val="00A41FF5"/>
    <w:rsid w:val="00A42636"/>
    <w:rsid w:val="00A42BDF"/>
    <w:rsid w:val="00A42C2F"/>
    <w:rsid w:val="00A43217"/>
    <w:rsid w:val="00A43338"/>
    <w:rsid w:val="00A43A4F"/>
    <w:rsid w:val="00A43B37"/>
    <w:rsid w:val="00A44A5E"/>
    <w:rsid w:val="00A4565C"/>
    <w:rsid w:val="00A456E5"/>
    <w:rsid w:val="00A45D8B"/>
    <w:rsid w:val="00A4652B"/>
    <w:rsid w:val="00A465B5"/>
    <w:rsid w:val="00A46A5D"/>
    <w:rsid w:val="00A46D0B"/>
    <w:rsid w:val="00A47699"/>
    <w:rsid w:val="00A4776F"/>
    <w:rsid w:val="00A504FB"/>
    <w:rsid w:val="00A50EE1"/>
    <w:rsid w:val="00A5159E"/>
    <w:rsid w:val="00A51CDE"/>
    <w:rsid w:val="00A52100"/>
    <w:rsid w:val="00A52FDB"/>
    <w:rsid w:val="00A5310E"/>
    <w:rsid w:val="00A5316A"/>
    <w:rsid w:val="00A5320A"/>
    <w:rsid w:val="00A5321B"/>
    <w:rsid w:val="00A533BD"/>
    <w:rsid w:val="00A53587"/>
    <w:rsid w:val="00A53DAA"/>
    <w:rsid w:val="00A53E7A"/>
    <w:rsid w:val="00A53F1B"/>
    <w:rsid w:val="00A54428"/>
    <w:rsid w:val="00A54531"/>
    <w:rsid w:val="00A5467F"/>
    <w:rsid w:val="00A54992"/>
    <w:rsid w:val="00A54C00"/>
    <w:rsid w:val="00A54C33"/>
    <w:rsid w:val="00A54C45"/>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42DF"/>
    <w:rsid w:val="00A7435B"/>
    <w:rsid w:val="00A74620"/>
    <w:rsid w:val="00A748ED"/>
    <w:rsid w:val="00A74B42"/>
    <w:rsid w:val="00A74B9E"/>
    <w:rsid w:val="00A74BC9"/>
    <w:rsid w:val="00A74FC8"/>
    <w:rsid w:val="00A751B6"/>
    <w:rsid w:val="00A7522E"/>
    <w:rsid w:val="00A75452"/>
    <w:rsid w:val="00A75754"/>
    <w:rsid w:val="00A757FD"/>
    <w:rsid w:val="00A7640B"/>
    <w:rsid w:val="00A76B06"/>
    <w:rsid w:val="00A76D8A"/>
    <w:rsid w:val="00A77154"/>
    <w:rsid w:val="00A804BD"/>
    <w:rsid w:val="00A808FA"/>
    <w:rsid w:val="00A81290"/>
    <w:rsid w:val="00A8157C"/>
    <w:rsid w:val="00A816FD"/>
    <w:rsid w:val="00A818E4"/>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6E7A"/>
    <w:rsid w:val="00A871D6"/>
    <w:rsid w:val="00A877F1"/>
    <w:rsid w:val="00A87A2C"/>
    <w:rsid w:val="00A87D0B"/>
    <w:rsid w:val="00A87DB8"/>
    <w:rsid w:val="00A9058C"/>
    <w:rsid w:val="00A90711"/>
    <w:rsid w:val="00A90ED9"/>
    <w:rsid w:val="00A91167"/>
    <w:rsid w:val="00A91218"/>
    <w:rsid w:val="00A9161C"/>
    <w:rsid w:val="00A91A24"/>
    <w:rsid w:val="00A91C57"/>
    <w:rsid w:val="00A91F45"/>
    <w:rsid w:val="00A91F90"/>
    <w:rsid w:val="00A92F66"/>
    <w:rsid w:val="00A932FB"/>
    <w:rsid w:val="00A93453"/>
    <w:rsid w:val="00A941A2"/>
    <w:rsid w:val="00A956B8"/>
    <w:rsid w:val="00A9581E"/>
    <w:rsid w:val="00A9589D"/>
    <w:rsid w:val="00A959DF"/>
    <w:rsid w:val="00A95A39"/>
    <w:rsid w:val="00A95D54"/>
    <w:rsid w:val="00A95D90"/>
    <w:rsid w:val="00A95FEF"/>
    <w:rsid w:val="00A968B1"/>
    <w:rsid w:val="00A96A41"/>
    <w:rsid w:val="00A96D07"/>
    <w:rsid w:val="00A97210"/>
    <w:rsid w:val="00A97992"/>
    <w:rsid w:val="00A97AE7"/>
    <w:rsid w:val="00A97D22"/>
    <w:rsid w:val="00AA0104"/>
    <w:rsid w:val="00AA0198"/>
    <w:rsid w:val="00AA0245"/>
    <w:rsid w:val="00AA02FB"/>
    <w:rsid w:val="00AA08B1"/>
    <w:rsid w:val="00AA0C4B"/>
    <w:rsid w:val="00AA104D"/>
    <w:rsid w:val="00AA171C"/>
    <w:rsid w:val="00AA19CF"/>
    <w:rsid w:val="00AA19F7"/>
    <w:rsid w:val="00AA2243"/>
    <w:rsid w:val="00AA2329"/>
    <w:rsid w:val="00AA2361"/>
    <w:rsid w:val="00AA25DF"/>
    <w:rsid w:val="00AA26AB"/>
    <w:rsid w:val="00AA2956"/>
    <w:rsid w:val="00AA2BD8"/>
    <w:rsid w:val="00AA2DE6"/>
    <w:rsid w:val="00AA3434"/>
    <w:rsid w:val="00AA3478"/>
    <w:rsid w:val="00AA3C4D"/>
    <w:rsid w:val="00AA3CE8"/>
    <w:rsid w:val="00AA3DB8"/>
    <w:rsid w:val="00AA3FF5"/>
    <w:rsid w:val="00AA40EA"/>
    <w:rsid w:val="00AA4168"/>
    <w:rsid w:val="00AA44DD"/>
    <w:rsid w:val="00AA45F9"/>
    <w:rsid w:val="00AA4B6E"/>
    <w:rsid w:val="00AA4E8B"/>
    <w:rsid w:val="00AA4F57"/>
    <w:rsid w:val="00AA61E6"/>
    <w:rsid w:val="00AA631E"/>
    <w:rsid w:val="00AA6B4B"/>
    <w:rsid w:val="00AA7363"/>
    <w:rsid w:val="00AA78B7"/>
    <w:rsid w:val="00AA7CB3"/>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4074"/>
    <w:rsid w:val="00AB4294"/>
    <w:rsid w:val="00AB4910"/>
    <w:rsid w:val="00AB4A7C"/>
    <w:rsid w:val="00AB4C78"/>
    <w:rsid w:val="00AB4CC6"/>
    <w:rsid w:val="00AB50C0"/>
    <w:rsid w:val="00AB569A"/>
    <w:rsid w:val="00AB5BBF"/>
    <w:rsid w:val="00AB5FA0"/>
    <w:rsid w:val="00AB6200"/>
    <w:rsid w:val="00AB6C18"/>
    <w:rsid w:val="00AB6DF8"/>
    <w:rsid w:val="00AB726F"/>
    <w:rsid w:val="00AB75AC"/>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66C7"/>
    <w:rsid w:val="00AC66E5"/>
    <w:rsid w:val="00AC6A6D"/>
    <w:rsid w:val="00AC6B80"/>
    <w:rsid w:val="00AC6BF4"/>
    <w:rsid w:val="00AC76B5"/>
    <w:rsid w:val="00AC7800"/>
    <w:rsid w:val="00AC7CBA"/>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7147"/>
    <w:rsid w:val="00AD7497"/>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948"/>
    <w:rsid w:val="00AF686F"/>
    <w:rsid w:val="00AF6C98"/>
    <w:rsid w:val="00AF6DDD"/>
    <w:rsid w:val="00AF73AD"/>
    <w:rsid w:val="00AF7687"/>
    <w:rsid w:val="00AF7ABF"/>
    <w:rsid w:val="00AF7B26"/>
    <w:rsid w:val="00AF7D5E"/>
    <w:rsid w:val="00AF7D67"/>
    <w:rsid w:val="00B01169"/>
    <w:rsid w:val="00B013A6"/>
    <w:rsid w:val="00B0188C"/>
    <w:rsid w:val="00B021D4"/>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E80"/>
    <w:rsid w:val="00B05620"/>
    <w:rsid w:val="00B05846"/>
    <w:rsid w:val="00B058A4"/>
    <w:rsid w:val="00B0600C"/>
    <w:rsid w:val="00B060E9"/>
    <w:rsid w:val="00B06103"/>
    <w:rsid w:val="00B062E0"/>
    <w:rsid w:val="00B06D88"/>
    <w:rsid w:val="00B07315"/>
    <w:rsid w:val="00B07837"/>
    <w:rsid w:val="00B07E84"/>
    <w:rsid w:val="00B10046"/>
    <w:rsid w:val="00B10197"/>
    <w:rsid w:val="00B106D1"/>
    <w:rsid w:val="00B1078B"/>
    <w:rsid w:val="00B10A0D"/>
    <w:rsid w:val="00B10B2B"/>
    <w:rsid w:val="00B10C56"/>
    <w:rsid w:val="00B10D8A"/>
    <w:rsid w:val="00B10FC6"/>
    <w:rsid w:val="00B110C6"/>
    <w:rsid w:val="00B117CC"/>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DC3"/>
    <w:rsid w:val="00B170C9"/>
    <w:rsid w:val="00B17226"/>
    <w:rsid w:val="00B1732A"/>
    <w:rsid w:val="00B1764A"/>
    <w:rsid w:val="00B17926"/>
    <w:rsid w:val="00B203E3"/>
    <w:rsid w:val="00B208A8"/>
    <w:rsid w:val="00B20B81"/>
    <w:rsid w:val="00B20CF6"/>
    <w:rsid w:val="00B212AB"/>
    <w:rsid w:val="00B21375"/>
    <w:rsid w:val="00B21465"/>
    <w:rsid w:val="00B21502"/>
    <w:rsid w:val="00B219FA"/>
    <w:rsid w:val="00B21B47"/>
    <w:rsid w:val="00B21EE6"/>
    <w:rsid w:val="00B2209D"/>
    <w:rsid w:val="00B22EDB"/>
    <w:rsid w:val="00B2307C"/>
    <w:rsid w:val="00B238B7"/>
    <w:rsid w:val="00B238BB"/>
    <w:rsid w:val="00B23EB6"/>
    <w:rsid w:val="00B24201"/>
    <w:rsid w:val="00B25A6A"/>
    <w:rsid w:val="00B25F9B"/>
    <w:rsid w:val="00B26029"/>
    <w:rsid w:val="00B2652A"/>
    <w:rsid w:val="00B2709E"/>
    <w:rsid w:val="00B2782A"/>
    <w:rsid w:val="00B27B03"/>
    <w:rsid w:val="00B27E5F"/>
    <w:rsid w:val="00B27E77"/>
    <w:rsid w:val="00B30018"/>
    <w:rsid w:val="00B3081D"/>
    <w:rsid w:val="00B322A0"/>
    <w:rsid w:val="00B3254A"/>
    <w:rsid w:val="00B32B05"/>
    <w:rsid w:val="00B32B38"/>
    <w:rsid w:val="00B32EB1"/>
    <w:rsid w:val="00B333B7"/>
    <w:rsid w:val="00B3354A"/>
    <w:rsid w:val="00B3365B"/>
    <w:rsid w:val="00B336E8"/>
    <w:rsid w:val="00B33BDA"/>
    <w:rsid w:val="00B341A1"/>
    <w:rsid w:val="00B34752"/>
    <w:rsid w:val="00B34AE7"/>
    <w:rsid w:val="00B34C46"/>
    <w:rsid w:val="00B34F0E"/>
    <w:rsid w:val="00B3530C"/>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AE9"/>
    <w:rsid w:val="00B42EBC"/>
    <w:rsid w:val="00B42ECF"/>
    <w:rsid w:val="00B432BD"/>
    <w:rsid w:val="00B43461"/>
    <w:rsid w:val="00B43B55"/>
    <w:rsid w:val="00B43CE9"/>
    <w:rsid w:val="00B43D63"/>
    <w:rsid w:val="00B44640"/>
    <w:rsid w:val="00B44BD8"/>
    <w:rsid w:val="00B44E01"/>
    <w:rsid w:val="00B45129"/>
    <w:rsid w:val="00B455D8"/>
    <w:rsid w:val="00B45935"/>
    <w:rsid w:val="00B45CF8"/>
    <w:rsid w:val="00B45E23"/>
    <w:rsid w:val="00B4649D"/>
    <w:rsid w:val="00B46D28"/>
    <w:rsid w:val="00B47551"/>
    <w:rsid w:val="00B4766A"/>
    <w:rsid w:val="00B47754"/>
    <w:rsid w:val="00B47A1A"/>
    <w:rsid w:val="00B47F4F"/>
    <w:rsid w:val="00B5002E"/>
    <w:rsid w:val="00B500A8"/>
    <w:rsid w:val="00B507C0"/>
    <w:rsid w:val="00B5098D"/>
    <w:rsid w:val="00B50991"/>
    <w:rsid w:val="00B50999"/>
    <w:rsid w:val="00B50BE0"/>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60149"/>
    <w:rsid w:val="00B60554"/>
    <w:rsid w:val="00B6067F"/>
    <w:rsid w:val="00B6072C"/>
    <w:rsid w:val="00B6079C"/>
    <w:rsid w:val="00B60B24"/>
    <w:rsid w:val="00B60BC0"/>
    <w:rsid w:val="00B61180"/>
    <w:rsid w:val="00B61244"/>
    <w:rsid w:val="00B612BB"/>
    <w:rsid w:val="00B6175F"/>
    <w:rsid w:val="00B61ADD"/>
    <w:rsid w:val="00B61EDF"/>
    <w:rsid w:val="00B62104"/>
    <w:rsid w:val="00B6285A"/>
    <w:rsid w:val="00B6316B"/>
    <w:rsid w:val="00B636A0"/>
    <w:rsid w:val="00B636B5"/>
    <w:rsid w:val="00B63E90"/>
    <w:rsid w:val="00B647F5"/>
    <w:rsid w:val="00B64BD6"/>
    <w:rsid w:val="00B65151"/>
    <w:rsid w:val="00B65433"/>
    <w:rsid w:val="00B65672"/>
    <w:rsid w:val="00B65969"/>
    <w:rsid w:val="00B659AC"/>
    <w:rsid w:val="00B65D34"/>
    <w:rsid w:val="00B660DF"/>
    <w:rsid w:val="00B66375"/>
    <w:rsid w:val="00B666D3"/>
    <w:rsid w:val="00B66ABB"/>
    <w:rsid w:val="00B66B2C"/>
    <w:rsid w:val="00B66D89"/>
    <w:rsid w:val="00B66F74"/>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1672"/>
    <w:rsid w:val="00B8191F"/>
    <w:rsid w:val="00B8210C"/>
    <w:rsid w:val="00B8221C"/>
    <w:rsid w:val="00B8254C"/>
    <w:rsid w:val="00B83113"/>
    <w:rsid w:val="00B83654"/>
    <w:rsid w:val="00B836AE"/>
    <w:rsid w:val="00B84449"/>
    <w:rsid w:val="00B84982"/>
    <w:rsid w:val="00B8529D"/>
    <w:rsid w:val="00B852D0"/>
    <w:rsid w:val="00B85786"/>
    <w:rsid w:val="00B85BAF"/>
    <w:rsid w:val="00B85CCC"/>
    <w:rsid w:val="00B863F4"/>
    <w:rsid w:val="00B867E1"/>
    <w:rsid w:val="00B869D0"/>
    <w:rsid w:val="00B86C00"/>
    <w:rsid w:val="00B86ED1"/>
    <w:rsid w:val="00B86FAC"/>
    <w:rsid w:val="00B8758A"/>
    <w:rsid w:val="00B875AF"/>
    <w:rsid w:val="00B879AE"/>
    <w:rsid w:val="00B87B66"/>
    <w:rsid w:val="00B87EE4"/>
    <w:rsid w:val="00B90194"/>
    <w:rsid w:val="00B903D6"/>
    <w:rsid w:val="00B907D7"/>
    <w:rsid w:val="00B90D26"/>
    <w:rsid w:val="00B90D7F"/>
    <w:rsid w:val="00B90EDD"/>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81D"/>
    <w:rsid w:val="00B94AED"/>
    <w:rsid w:val="00B94D0F"/>
    <w:rsid w:val="00B94D4D"/>
    <w:rsid w:val="00B94F06"/>
    <w:rsid w:val="00B95133"/>
    <w:rsid w:val="00B952B3"/>
    <w:rsid w:val="00B95AB0"/>
    <w:rsid w:val="00B960E5"/>
    <w:rsid w:val="00B96414"/>
    <w:rsid w:val="00B967ED"/>
    <w:rsid w:val="00B96C77"/>
    <w:rsid w:val="00B96CDD"/>
    <w:rsid w:val="00B97897"/>
    <w:rsid w:val="00B97A8B"/>
    <w:rsid w:val="00BA02FD"/>
    <w:rsid w:val="00BA041B"/>
    <w:rsid w:val="00BA071A"/>
    <w:rsid w:val="00BA075F"/>
    <w:rsid w:val="00BA09DA"/>
    <w:rsid w:val="00BA1B6E"/>
    <w:rsid w:val="00BA2042"/>
    <w:rsid w:val="00BA20A7"/>
    <w:rsid w:val="00BA22C7"/>
    <w:rsid w:val="00BA310B"/>
    <w:rsid w:val="00BA3566"/>
    <w:rsid w:val="00BA3ED1"/>
    <w:rsid w:val="00BA4016"/>
    <w:rsid w:val="00BA410F"/>
    <w:rsid w:val="00BA4190"/>
    <w:rsid w:val="00BA4A1A"/>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2160"/>
    <w:rsid w:val="00BB262F"/>
    <w:rsid w:val="00BB28A8"/>
    <w:rsid w:val="00BB2B89"/>
    <w:rsid w:val="00BB3443"/>
    <w:rsid w:val="00BB3454"/>
    <w:rsid w:val="00BB3665"/>
    <w:rsid w:val="00BB3A93"/>
    <w:rsid w:val="00BB45E5"/>
    <w:rsid w:val="00BB4C04"/>
    <w:rsid w:val="00BB5372"/>
    <w:rsid w:val="00BB5477"/>
    <w:rsid w:val="00BB5D37"/>
    <w:rsid w:val="00BB70D0"/>
    <w:rsid w:val="00BB71CF"/>
    <w:rsid w:val="00BB76A7"/>
    <w:rsid w:val="00BC0212"/>
    <w:rsid w:val="00BC042B"/>
    <w:rsid w:val="00BC089A"/>
    <w:rsid w:val="00BC0D0A"/>
    <w:rsid w:val="00BC1116"/>
    <w:rsid w:val="00BC13A2"/>
    <w:rsid w:val="00BC1716"/>
    <w:rsid w:val="00BC1EDB"/>
    <w:rsid w:val="00BC2096"/>
    <w:rsid w:val="00BC283F"/>
    <w:rsid w:val="00BC35F4"/>
    <w:rsid w:val="00BC360A"/>
    <w:rsid w:val="00BC3662"/>
    <w:rsid w:val="00BC3E28"/>
    <w:rsid w:val="00BC4196"/>
    <w:rsid w:val="00BC41BE"/>
    <w:rsid w:val="00BC4931"/>
    <w:rsid w:val="00BC4C69"/>
    <w:rsid w:val="00BC521D"/>
    <w:rsid w:val="00BC5AAA"/>
    <w:rsid w:val="00BC5D7A"/>
    <w:rsid w:val="00BC5E68"/>
    <w:rsid w:val="00BC6004"/>
    <w:rsid w:val="00BC614F"/>
    <w:rsid w:val="00BC6241"/>
    <w:rsid w:val="00BC6369"/>
    <w:rsid w:val="00BC63C3"/>
    <w:rsid w:val="00BC63F8"/>
    <w:rsid w:val="00BC69D5"/>
    <w:rsid w:val="00BC69EC"/>
    <w:rsid w:val="00BC6CF1"/>
    <w:rsid w:val="00BC7029"/>
    <w:rsid w:val="00BC73E8"/>
    <w:rsid w:val="00BC7973"/>
    <w:rsid w:val="00BC7EE7"/>
    <w:rsid w:val="00BD0076"/>
    <w:rsid w:val="00BD06D4"/>
    <w:rsid w:val="00BD0BC0"/>
    <w:rsid w:val="00BD0FB8"/>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E00"/>
    <w:rsid w:val="00BD4F62"/>
    <w:rsid w:val="00BD5ABE"/>
    <w:rsid w:val="00BD6AAE"/>
    <w:rsid w:val="00BD6BCB"/>
    <w:rsid w:val="00BD70B3"/>
    <w:rsid w:val="00BD756C"/>
    <w:rsid w:val="00BD758B"/>
    <w:rsid w:val="00BD7860"/>
    <w:rsid w:val="00BD7ACE"/>
    <w:rsid w:val="00BD7F9C"/>
    <w:rsid w:val="00BE0C72"/>
    <w:rsid w:val="00BE1378"/>
    <w:rsid w:val="00BE1B0D"/>
    <w:rsid w:val="00BE1D37"/>
    <w:rsid w:val="00BE1EE6"/>
    <w:rsid w:val="00BE2CB7"/>
    <w:rsid w:val="00BE2CCF"/>
    <w:rsid w:val="00BE3204"/>
    <w:rsid w:val="00BE37D5"/>
    <w:rsid w:val="00BE44B4"/>
    <w:rsid w:val="00BE56D8"/>
    <w:rsid w:val="00BE62EA"/>
    <w:rsid w:val="00BE65B2"/>
    <w:rsid w:val="00BE67D5"/>
    <w:rsid w:val="00BE6913"/>
    <w:rsid w:val="00BE6BED"/>
    <w:rsid w:val="00BE77F0"/>
    <w:rsid w:val="00BE78DD"/>
    <w:rsid w:val="00BE7F92"/>
    <w:rsid w:val="00BF0302"/>
    <w:rsid w:val="00BF03F5"/>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381"/>
    <w:rsid w:val="00BF669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592"/>
    <w:rsid w:val="00C019D8"/>
    <w:rsid w:val="00C01BFF"/>
    <w:rsid w:val="00C01E8D"/>
    <w:rsid w:val="00C01F7C"/>
    <w:rsid w:val="00C02439"/>
    <w:rsid w:val="00C02457"/>
    <w:rsid w:val="00C02496"/>
    <w:rsid w:val="00C02FBD"/>
    <w:rsid w:val="00C0311C"/>
    <w:rsid w:val="00C033B7"/>
    <w:rsid w:val="00C03417"/>
    <w:rsid w:val="00C03653"/>
    <w:rsid w:val="00C03947"/>
    <w:rsid w:val="00C03BAB"/>
    <w:rsid w:val="00C03BEA"/>
    <w:rsid w:val="00C03FF5"/>
    <w:rsid w:val="00C04073"/>
    <w:rsid w:val="00C04548"/>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B8C"/>
    <w:rsid w:val="00C15D89"/>
    <w:rsid w:val="00C16556"/>
    <w:rsid w:val="00C1680B"/>
    <w:rsid w:val="00C17206"/>
    <w:rsid w:val="00C17C90"/>
    <w:rsid w:val="00C17D5A"/>
    <w:rsid w:val="00C17F7F"/>
    <w:rsid w:val="00C20248"/>
    <w:rsid w:val="00C20C28"/>
    <w:rsid w:val="00C20D9B"/>
    <w:rsid w:val="00C20DD8"/>
    <w:rsid w:val="00C20E40"/>
    <w:rsid w:val="00C20E9F"/>
    <w:rsid w:val="00C21E46"/>
    <w:rsid w:val="00C21EC0"/>
    <w:rsid w:val="00C22765"/>
    <w:rsid w:val="00C228E4"/>
    <w:rsid w:val="00C22A4A"/>
    <w:rsid w:val="00C23538"/>
    <w:rsid w:val="00C237A9"/>
    <w:rsid w:val="00C238D6"/>
    <w:rsid w:val="00C23D5E"/>
    <w:rsid w:val="00C23DB4"/>
    <w:rsid w:val="00C241ED"/>
    <w:rsid w:val="00C242C5"/>
    <w:rsid w:val="00C2433C"/>
    <w:rsid w:val="00C2449B"/>
    <w:rsid w:val="00C247E2"/>
    <w:rsid w:val="00C24B2B"/>
    <w:rsid w:val="00C24DFC"/>
    <w:rsid w:val="00C24FD9"/>
    <w:rsid w:val="00C2539C"/>
    <w:rsid w:val="00C25455"/>
    <w:rsid w:val="00C25651"/>
    <w:rsid w:val="00C262DD"/>
    <w:rsid w:val="00C26365"/>
    <w:rsid w:val="00C26AA9"/>
    <w:rsid w:val="00C26B66"/>
    <w:rsid w:val="00C26C05"/>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9BB"/>
    <w:rsid w:val="00C37B0E"/>
    <w:rsid w:val="00C37C37"/>
    <w:rsid w:val="00C37CDC"/>
    <w:rsid w:val="00C40D35"/>
    <w:rsid w:val="00C41039"/>
    <w:rsid w:val="00C4126F"/>
    <w:rsid w:val="00C413F0"/>
    <w:rsid w:val="00C4163B"/>
    <w:rsid w:val="00C41A9C"/>
    <w:rsid w:val="00C42308"/>
    <w:rsid w:val="00C4257A"/>
    <w:rsid w:val="00C436A5"/>
    <w:rsid w:val="00C436A6"/>
    <w:rsid w:val="00C43888"/>
    <w:rsid w:val="00C43B19"/>
    <w:rsid w:val="00C43D19"/>
    <w:rsid w:val="00C43D5E"/>
    <w:rsid w:val="00C4422A"/>
    <w:rsid w:val="00C44AB2"/>
    <w:rsid w:val="00C44B69"/>
    <w:rsid w:val="00C45302"/>
    <w:rsid w:val="00C45587"/>
    <w:rsid w:val="00C45C75"/>
    <w:rsid w:val="00C45DEC"/>
    <w:rsid w:val="00C45EA5"/>
    <w:rsid w:val="00C46501"/>
    <w:rsid w:val="00C46610"/>
    <w:rsid w:val="00C46E28"/>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CF2"/>
    <w:rsid w:val="00C53F41"/>
    <w:rsid w:val="00C53FC2"/>
    <w:rsid w:val="00C5404A"/>
    <w:rsid w:val="00C54056"/>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B86"/>
    <w:rsid w:val="00C60D55"/>
    <w:rsid w:val="00C60F76"/>
    <w:rsid w:val="00C61BEA"/>
    <w:rsid w:val="00C61F5D"/>
    <w:rsid w:val="00C6229A"/>
    <w:rsid w:val="00C6246A"/>
    <w:rsid w:val="00C62600"/>
    <w:rsid w:val="00C6271A"/>
    <w:rsid w:val="00C6282D"/>
    <w:rsid w:val="00C629CD"/>
    <w:rsid w:val="00C62DDC"/>
    <w:rsid w:val="00C63657"/>
    <w:rsid w:val="00C636A9"/>
    <w:rsid w:val="00C63713"/>
    <w:rsid w:val="00C638A7"/>
    <w:rsid w:val="00C63C00"/>
    <w:rsid w:val="00C63E90"/>
    <w:rsid w:val="00C64196"/>
    <w:rsid w:val="00C6422D"/>
    <w:rsid w:val="00C6422E"/>
    <w:rsid w:val="00C6431C"/>
    <w:rsid w:val="00C6487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875"/>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324"/>
    <w:rsid w:val="00C76611"/>
    <w:rsid w:val="00C76F34"/>
    <w:rsid w:val="00C76F60"/>
    <w:rsid w:val="00C7713A"/>
    <w:rsid w:val="00C77803"/>
    <w:rsid w:val="00C77B88"/>
    <w:rsid w:val="00C80255"/>
    <w:rsid w:val="00C80609"/>
    <w:rsid w:val="00C808AE"/>
    <w:rsid w:val="00C80B75"/>
    <w:rsid w:val="00C8115E"/>
    <w:rsid w:val="00C81272"/>
    <w:rsid w:val="00C81554"/>
    <w:rsid w:val="00C81B9B"/>
    <w:rsid w:val="00C81CEA"/>
    <w:rsid w:val="00C81E38"/>
    <w:rsid w:val="00C820F2"/>
    <w:rsid w:val="00C8217B"/>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A041B"/>
    <w:rsid w:val="00CA0510"/>
    <w:rsid w:val="00CA0B11"/>
    <w:rsid w:val="00CA0EEA"/>
    <w:rsid w:val="00CA0F40"/>
    <w:rsid w:val="00CA12E4"/>
    <w:rsid w:val="00CA1420"/>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42EA"/>
    <w:rsid w:val="00CA4A12"/>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E95"/>
    <w:rsid w:val="00CB2047"/>
    <w:rsid w:val="00CB25C3"/>
    <w:rsid w:val="00CB300E"/>
    <w:rsid w:val="00CB30B6"/>
    <w:rsid w:val="00CB3468"/>
    <w:rsid w:val="00CB353E"/>
    <w:rsid w:val="00CB3A0D"/>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C53"/>
    <w:rsid w:val="00CC1F80"/>
    <w:rsid w:val="00CC203E"/>
    <w:rsid w:val="00CC24A0"/>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BC2"/>
    <w:rsid w:val="00CD021A"/>
    <w:rsid w:val="00CD02C7"/>
    <w:rsid w:val="00CD030E"/>
    <w:rsid w:val="00CD05FD"/>
    <w:rsid w:val="00CD0EC9"/>
    <w:rsid w:val="00CD10C2"/>
    <w:rsid w:val="00CD1365"/>
    <w:rsid w:val="00CD1727"/>
    <w:rsid w:val="00CD174F"/>
    <w:rsid w:val="00CD1954"/>
    <w:rsid w:val="00CD1F26"/>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ED5"/>
    <w:rsid w:val="00CF12AD"/>
    <w:rsid w:val="00CF13D9"/>
    <w:rsid w:val="00CF1936"/>
    <w:rsid w:val="00CF1981"/>
    <w:rsid w:val="00CF1A19"/>
    <w:rsid w:val="00CF1FB4"/>
    <w:rsid w:val="00CF200B"/>
    <w:rsid w:val="00CF2666"/>
    <w:rsid w:val="00CF268E"/>
    <w:rsid w:val="00CF2D1D"/>
    <w:rsid w:val="00CF2D30"/>
    <w:rsid w:val="00CF2D84"/>
    <w:rsid w:val="00CF30D2"/>
    <w:rsid w:val="00CF3603"/>
    <w:rsid w:val="00CF3B9C"/>
    <w:rsid w:val="00CF3BFC"/>
    <w:rsid w:val="00CF3F2A"/>
    <w:rsid w:val="00CF4323"/>
    <w:rsid w:val="00CF43AB"/>
    <w:rsid w:val="00CF4639"/>
    <w:rsid w:val="00CF48E9"/>
    <w:rsid w:val="00CF5153"/>
    <w:rsid w:val="00CF539B"/>
    <w:rsid w:val="00CF5417"/>
    <w:rsid w:val="00CF54D1"/>
    <w:rsid w:val="00CF55E1"/>
    <w:rsid w:val="00CF5887"/>
    <w:rsid w:val="00CF5AE7"/>
    <w:rsid w:val="00CF6428"/>
    <w:rsid w:val="00CF6471"/>
    <w:rsid w:val="00CF685D"/>
    <w:rsid w:val="00CF6BAC"/>
    <w:rsid w:val="00CF71B9"/>
    <w:rsid w:val="00CF7A57"/>
    <w:rsid w:val="00CF7A70"/>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1C9"/>
    <w:rsid w:val="00D1331A"/>
    <w:rsid w:val="00D139BF"/>
    <w:rsid w:val="00D14456"/>
    <w:rsid w:val="00D14558"/>
    <w:rsid w:val="00D146CC"/>
    <w:rsid w:val="00D14DB9"/>
    <w:rsid w:val="00D15516"/>
    <w:rsid w:val="00D1583C"/>
    <w:rsid w:val="00D158FE"/>
    <w:rsid w:val="00D1632E"/>
    <w:rsid w:val="00D1650B"/>
    <w:rsid w:val="00D1654F"/>
    <w:rsid w:val="00D16A66"/>
    <w:rsid w:val="00D171E7"/>
    <w:rsid w:val="00D1789C"/>
    <w:rsid w:val="00D17A51"/>
    <w:rsid w:val="00D17F3A"/>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304C9"/>
    <w:rsid w:val="00D30B66"/>
    <w:rsid w:val="00D30DB5"/>
    <w:rsid w:val="00D3165B"/>
    <w:rsid w:val="00D32399"/>
    <w:rsid w:val="00D32C1A"/>
    <w:rsid w:val="00D32D7F"/>
    <w:rsid w:val="00D330E1"/>
    <w:rsid w:val="00D336AD"/>
    <w:rsid w:val="00D33810"/>
    <w:rsid w:val="00D33890"/>
    <w:rsid w:val="00D33A96"/>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F89"/>
    <w:rsid w:val="00D47053"/>
    <w:rsid w:val="00D476BE"/>
    <w:rsid w:val="00D47A4C"/>
    <w:rsid w:val="00D47B7C"/>
    <w:rsid w:val="00D500E5"/>
    <w:rsid w:val="00D50640"/>
    <w:rsid w:val="00D5091A"/>
    <w:rsid w:val="00D50A88"/>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9A4"/>
    <w:rsid w:val="00D56BE0"/>
    <w:rsid w:val="00D57412"/>
    <w:rsid w:val="00D57CCF"/>
    <w:rsid w:val="00D601AF"/>
    <w:rsid w:val="00D6030A"/>
    <w:rsid w:val="00D60FA3"/>
    <w:rsid w:val="00D6118F"/>
    <w:rsid w:val="00D61773"/>
    <w:rsid w:val="00D61865"/>
    <w:rsid w:val="00D61C5C"/>
    <w:rsid w:val="00D61CCB"/>
    <w:rsid w:val="00D62293"/>
    <w:rsid w:val="00D62486"/>
    <w:rsid w:val="00D627CC"/>
    <w:rsid w:val="00D62EA5"/>
    <w:rsid w:val="00D63018"/>
    <w:rsid w:val="00D63497"/>
    <w:rsid w:val="00D63697"/>
    <w:rsid w:val="00D64151"/>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A82"/>
    <w:rsid w:val="00D70AD6"/>
    <w:rsid w:val="00D70DD6"/>
    <w:rsid w:val="00D71001"/>
    <w:rsid w:val="00D71E87"/>
    <w:rsid w:val="00D7207E"/>
    <w:rsid w:val="00D72299"/>
    <w:rsid w:val="00D72E1E"/>
    <w:rsid w:val="00D72E32"/>
    <w:rsid w:val="00D73364"/>
    <w:rsid w:val="00D74EBF"/>
    <w:rsid w:val="00D74F67"/>
    <w:rsid w:val="00D75453"/>
    <w:rsid w:val="00D75AA6"/>
    <w:rsid w:val="00D75B43"/>
    <w:rsid w:val="00D75BDD"/>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E2E"/>
    <w:rsid w:val="00D84EFD"/>
    <w:rsid w:val="00D855C1"/>
    <w:rsid w:val="00D85989"/>
    <w:rsid w:val="00D861E9"/>
    <w:rsid w:val="00D86BB4"/>
    <w:rsid w:val="00D86C7A"/>
    <w:rsid w:val="00D86E00"/>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E5A"/>
    <w:rsid w:val="00D95EEA"/>
    <w:rsid w:val="00D96179"/>
    <w:rsid w:val="00D962C2"/>
    <w:rsid w:val="00D96884"/>
    <w:rsid w:val="00D96DF2"/>
    <w:rsid w:val="00D96FDA"/>
    <w:rsid w:val="00D971C6"/>
    <w:rsid w:val="00D9747D"/>
    <w:rsid w:val="00D97BD5"/>
    <w:rsid w:val="00DA039B"/>
    <w:rsid w:val="00DA056C"/>
    <w:rsid w:val="00DA0B4B"/>
    <w:rsid w:val="00DA0CAF"/>
    <w:rsid w:val="00DA1253"/>
    <w:rsid w:val="00DA182D"/>
    <w:rsid w:val="00DA1C97"/>
    <w:rsid w:val="00DA252C"/>
    <w:rsid w:val="00DA2CBC"/>
    <w:rsid w:val="00DA2CC2"/>
    <w:rsid w:val="00DA30C1"/>
    <w:rsid w:val="00DA3138"/>
    <w:rsid w:val="00DA3816"/>
    <w:rsid w:val="00DA384A"/>
    <w:rsid w:val="00DA38A5"/>
    <w:rsid w:val="00DA3BB1"/>
    <w:rsid w:val="00DA3BE4"/>
    <w:rsid w:val="00DA3CE4"/>
    <w:rsid w:val="00DA40CC"/>
    <w:rsid w:val="00DA42D5"/>
    <w:rsid w:val="00DA4475"/>
    <w:rsid w:val="00DA468F"/>
    <w:rsid w:val="00DA4EC2"/>
    <w:rsid w:val="00DA5115"/>
    <w:rsid w:val="00DA54C0"/>
    <w:rsid w:val="00DA57DD"/>
    <w:rsid w:val="00DA5888"/>
    <w:rsid w:val="00DA5C46"/>
    <w:rsid w:val="00DA666A"/>
    <w:rsid w:val="00DA6C51"/>
    <w:rsid w:val="00DA6E90"/>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F0"/>
    <w:rsid w:val="00DB5BB3"/>
    <w:rsid w:val="00DB5D81"/>
    <w:rsid w:val="00DB65B2"/>
    <w:rsid w:val="00DB69F9"/>
    <w:rsid w:val="00DB6BCA"/>
    <w:rsid w:val="00DB70AA"/>
    <w:rsid w:val="00DB7297"/>
    <w:rsid w:val="00DB7648"/>
    <w:rsid w:val="00DB7ABE"/>
    <w:rsid w:val="00DB7BAF"/>
    <w:rsid w:val="00DB7EE1"/>
    <w:rsid w:val="00DC03B5"/>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7085"/>
    <w:rsid w:val="00DC7298"/>
    <w:rsid w:val="00DD0251"/>
    <w:rsid w:val="00DD05BC"/>
    <w:rsid w:val="00DD05EA"/>
    <w:rsid w:val="00DD0BB3"/>
    <w:rsid w:val="00DD0E2E"/>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EA8"/>
    <w:rsid w:val="00DD41FD"/>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195"/>
    <w:rsid w:val="00DD7B11"/>
    <w:rsid w:val="00DD7DBE"/>
    <w:rsid w:val="00DE00A3"/>
    <w:rsid w:val="00DE0B9E"/>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C00"/>
    <w:rsid w:val="00DE3DEA"/>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23F9"/>
    <w:rsid w:val="00DF2B2C"/>
    <w:rsid w:val="00DF3F55"/>
    <w:rsid w:val="00DF44F6"/>
    <w:rsid w:val="00DF4A23"/>
    <w:rsid w:val="00DF5353"/>
    <w:rsid w:val="00DF5684"/>
    <w:rsid w:val="00DF5B8F"/>
    <w:rsid w:val="00DF5CCF"/>
    <w:rsid w:val="00DF6137"/>
    <w:rsid w:val="00DF61B3"/>
    <w:rsid w:val="00DF6206"/>
    <w:rsid w:val="00DF6254"/>
    <w:rsid w:val="00DF66AA"/>
    <w:rsid w:val="00DF67C5"/>
    <w:rsid w:val="00DF67E2"/>
    <w:rsid w:val="00DF6BF7"/>
    <w:rsid w:val="00DF74A8"/>
    <w:rsid w:val="00DF7864"/>
    <w:rsid w:val="00E0062F"/>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6E5"/>
    <w:rsid w:val="00E07704"/>
    <w:rsid w:val="00E07930"/>
    <w:rsid w:val="00E07EA4"/>
    <w:rsid w:val="00E10120"/>
    <w:rsid w:val="00E10E00"/>
    <w:rsid w:val="00E10F01"/>
    <w:rsid w:val="00E114DD"/>
    <w:rsid w:val="00E11632"/>
    <w:rsid w:val="00E11766"/>
    <w:rsid w:val="00E122C6"/>
    <w:rsid w:val="00E12A96"/>
    <w:rsid w:val="00E130A4"/>
    <w:rsid w:val="00E13162"/>
    <w:rsid w:val="00E132E5"/>
    <w:rsid w:val="00E1357D"/>
    <w:rsid w:val="00E140B7"/>
    <w:rsid w:val="00E1435B"/>
    <w:rsid w:val="00E1471D"/>
    <w:rsid w:val="00E14AB7"/>
    <w:rsid w:val="00E14B86"/>
    <w:rsid w:val="00E153FF"/>
    <w:rsid w:val="00E157D2"/>
    <w:rsid w:val="00E158F8"/>
    <w:rsid w:val="00E15A13"/>
    <w:rsid w:val="00E16053"/>
    <w:rsid w:val="00E1625F"/>
    <w:rsid w:val="00E168E6"/>
    <w:rsid w:val="00E16BD3"/>
    <w:rsid w:val="00E177A2"/>
    <w:rsid w:val="00E17DC1"/>
    <w:rsid w:val="00E20611"/>
    <w:rsid w:val="00E20F97"/>
    <w:rsid w:val="00E210D4"/>
    <w:rsid w:val="00E2162B"/>
    <w:rsid w:val="00E216C0"/>
    <w:rsid w:val="00E218F1"/>
    <w:rsid w:val="00E21993"/>
    <w:rsid w:val="00E21A8F"/>
    <w:rsid w:val="00E21B60"/>
    <w:rsid w:val="00E21E1D"/>
    <w:rsid w:val="00E2214A"/>
    <w:rsid w:val="00E2260B"/>
    <w:rsid w:val="00E22A88"/>
    <w:rsid w:val="00E22BB9"/>
    <w:rsid w:val="00E2323B"/>
    <w:rsid w:val="00E235B2"/>
    <w:rsid w:val="00E2366F"/>
    <w:rsid w:val="00E23FB9"/>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401D3"/>
    <w:rsid w:val="00E4080C"/>
    <w:rsid w:val="00E409F8"/>
    <w:rsid w:val="00E40B6B"/>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B01"/>
    <w:rsid w:val="00E45B66"/>
    <w:rsid w:val="00E46281"/>
    <w:rsid w:val="00E4629D"/>
    <w:rsid w:val="00E4639E"/>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23D8"/>
    <w:rsid w:val="00E5246A"/>
    <w:rsid w:val="00E5250D"/>
    <w:rsid w:val="00E527EC"/>
    <w:rsid w:val="00E52D03"/>
    <w:rsid w:val="00E53B59"/>
    <w:rsid w:val="00E53C49"/>
    <w:rsid w:val="00E54F14"/>
    <w:rsid w:val="00E55896"/>
    <w:rsid w:val="00E558F2"/>
    <w:rsid w:val="00E55C79"/>
    <w:rsid w:val="00E55E91"/>
    <w:rsid w:val="00E56035"/>
    <w:rsid w:val="00E56635"/>
    <w:rsid w:val="00E56A4F"/>
    <w:rsid w:val="00E56D5A"/>
    <w:rsid w:val="00E5740B"/>
    <w:rsid w:val="00E578C4"/>
    <w:rsid w:val="00E57A1F"/>
    <w:rsid w:val="00E57A23"/>
    <w:rsid w:val="00E57D70"/>
    <w:rsid w:val="00E57EEB"/>
    <w:rsid w:val="00E57F80"/>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DB"/>
    <w:rsid w:val="00E8499D"/>
    <w:rsid w:val="00E84C09"/>
    <w:rsid w:val="00E84F0E"/>
    <w:rsid w:val="00E85030"/>
    <w:rsid w:val="00E8514E"/>
    <w:rsid w:val="00E85304"/>
    <w:rsid w:val="00E85D5C"/>
    <w:rsid w:val="00E86392"/>
    <w:rsid w:val="00E864BD"/>
    <w:rsid w:val="00E8660E"/>
    <w:rsid w:val="00E8684A"/>
    <w:rsid w:val="00E86A12"/>
    <w:rsid w:val="00E873EC"/>
    <w:rsid w:val="00E87535"/>
    <w:rsid w:val="00E875E1"/>
    <w:rsid w:val="00E87BEF"/>
    <w:rsid w:val="00E9003B"/>
    <w:rsid w:val="00E90237"/>
    <w:rsid w:val="00E90518"/>
    <w:rsid w:val="00E90AC8"/>
    <w:rsid w:val="00E90C55"/>
    <w:rsid w:val="00E90D4D"/>
    <w:rsid w:val="00E9112A"/>
    <w:rsid w:val="00E911EE"/>
    <w:rsid w:val="00E91A9B"/>
    <w:rsid w:val="00E91F59"/>
    <w:rsid w:val="00E92078"/>
    <w:rsid w:val="00E92130"/>
    <w:rsid w:val="00E92255"/>
    <w:rsid w:val="00E922C7"/>
    <w:rsid w:val="00E9272A"/>
    <w:rsid w:val="00E92884"/>
    <w:rsid w:val="00E928C9"/>
    <w:rsid w:val="00E92C28"/>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E5D"/>
    <w:rsid w:val="00E974F4"/>
    <w:rsid w:val="00E97CCA"/>
    <w:rsid w:val="00E97ECF"/>
    <w:rsid w:val="00EA02B0"/>
    <w:rsid w:val="00EA02D0"/>
    <w:rsid w:val="00EA0421"/>
    <w:rsid w:val="00EA0AF4"/>
    <w:rsid w:val="00EA13CB"/>
    <w:rsid w:val="00EA25D7"/>
    <w:rsid w:val="00EA26E4"/>
    <w:rsid w:val="00EA2A4D"/>
    <w:rsid w:val="00EA30CB"/>
    <w:rsid w:val="00EA31C8"/>
    <w:rsid w:val="00EA35B5"/>
    <w:rsid w:val="00EA3E83"/>
    <w:rsid w:val="00EA3F09"/>
    <w:rsid w:val="00EA41D5"/>
    <w:rsid w:val="00EA4398"/>
    <w:rsid w:val="00EA4AFC"/>
    <w:rsid w:val="00EA4BB3"/>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510"/>
    <w:rsid w:val="00EB4ABF"/>
    <w:rsid w:val="00EB54E2"/>
    <w:rsid w:val="00EB55BE"/>
    <w:rsid w:val="00EB5636"/>
    <w:rsid w:val="00EB6264"/>
    <w:rsid w:val="00EB69C7"/>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2A59"/>
    <w:rsid w:val="00EC2BD3"/>
    <w:rsid w:val="00EC2D24"/>
    <w:rsid w:val="00EC2DC4"/>
    <w:rsid w:val="00EC315E"/>
    <w:rsid w:val="00EC3466"/>
    <w:rsid w:val="00EC3518"/>
    <w:rsid w:val="00EC3C81"/>
    <w:rsid w:val="00EC41CD"/>
    <w:rsid w:val="00EC430F"/>
    <w:rsid w:val="00EC4447"/>
    <w:rsid w:val="00EC44B3"/>
    <w:rsid w:val="00EC4A71"/>
    <w:rsid w:val="00EC4FE5"/>
    <w:rsid w:val="00EC541E"/>
    <w:rsid w:val="00EC55C3"/>
    <w:rsid w:val="00EC5E7C"/>
    <w:rsid w:val="00EC5F66"/>
    <w:rsid w:val="00EC6A6C"/>
    <w:rsid w:val="00EC6B97"/>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29B"/>
    <w:rsid w:val="00ED3AA3"/>
    <w:rsid w:val="00ED3AA7"/>
    <w:rsid w:val="00ED3C18"/>
    <w:rsid w:val="00ED3E02"/>
    <w:rsid w:val="00ED3EA0"/>
    <w:rsid w:val="00ED4078"/>
    <w:rsid w:val="00ED49CC"/>
    <w:rsid w:val="00ED4A41"/>
    <w:rsid w:val="00ED4F81"/>
    <w:rsid w:val="00ED5981"/>
    <w:rsid w:val="00ED631F"/>
    <w:rsid w:val="00ED6579"/>
    <w:rsid w:val="00ED666D"/>
    <w:rsid w:val="00ED6B69"/>
    <w:rsid w:val="00ED71A3"/>
    <w:rsid w:val="00ED7374"/>
    <w:rsid w:val="00ED7AA9"/>
    <w:rsid w:val="00EE037F"/>
    <w:rsid w:val="00EE0896"/>
    <w:rsid w:val="00EE0E28"/>
    <w:rsid w:val="00EE196F"/>
    <w:rsid w:val="00EE198E"/>
    <w:rsid w:val="00EE1FBC"/>
    <w:rsid w:val="00EE2A20"/>
    <w:rsid w:val="00EE2E1E"/>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6C7"/>
    <w:rsid w:val="00EF2740"/>
    <w:rsid w:val="00EF2829"/>
    <w:rsid w:val="00EF2E96"/>
    <w:rsid w:val="00EF2F19"/>
    <w:rsid w:val="00EF36B2"/>
    <w:rsid w:val="00EF3928"/>
    <w:rsid w:val="00EF3942"/>
    <w:rsid w:val="00EF3C60"/>
    <w:rsid w:val="00EF4854"/>
    <w:rsid w:val="00EF4B3D"/>
    <w:rsid w:val="00EF4D3C"/>
    <w:rsid w:val="00EF4D8F"/>
    <w:rsid w:val="00EF4EB4"/>
    <w:rsid w:val="00EF53B9"/>
    <w:rsid w:val="00EF650C"/>
    <w:rsid w:val="00EF65F7"/>
    <w:rsid w:val="00EF6DF3"/>
    <w:rsid w:val="00EF70AF"/>
    <w:rsid w:val="00EF71FF"/>
    <w:rsid w:val="00EF7392"/>
    <w:rsid w:val="00EF769D"/>
    <w:rsid w:val="00EF7B9C"/>
    <w:rsid w:val="00EF7C97"/>
    <w:rsid w:val="00EF7CE1"/>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36A3"/>
    <w:rsid w:val="00F03A80"/>
    <w:rsid w:val="00F04271"/>
    <w:rsid w:val="00F045F2"/>
    <w:rsid w:val="00F04974"/>
    <w:rsid w:val="00F04D6B"/>
    <w:rsid w:val="00F051EA"/>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55C"/>
    <w:rsid w:val="00F20999"/>
    <w:rsid w:val="00F20E83"/>
    <w:rsid w:val="00F21036"/>
    <w:rsid w:val="00F21303"/>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65F"/>
    <w:rsid w:val="00F24845"/>
    <w:rsid w:val="00F24988"/>
    <w:rsid w:val="00F24F7B"/>
    <w:rsid w:val="00F25455"/>
    <w:rsid w:val="00F256E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72AA"/>
    <w:rsid w:val="00F3762A"/>
    <w:rsid w:val="00F37820"/>
    <w:rsid w:val="00F37930"/>
    <w:rsid w:val="00F37D4F"/>
    <w:rsid w:val="00F37D7C"/>
    <w:rsid w:val="00F37EED"/>
    <w:rsid w:val="00F4003D"/>
    <w:rsid w:val="00F40146"/>
    <w:rsid w:val="00F401C2"/>
    <w:rsid w:val="00F40F5D"/>
    <w:rsid w:val="00F41D2E"/>
    <w:rsid w:val="00F4221C"/>
    <w:rsid w:val="00F42325"/>
    <w:rsid w:val="00F4237E"/>
    <w:rsid w:val="00F425C6"/>
    <w:rsid w:val="00F42E62"/>
    <w:rsid w:val="00F43218"/>
    <w:rsid w:val="00F4325C"/>
    <w:rsid w:val="00F434D1"/>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558"/>
    <w:rsid w:val="00F53795"/>
    <w:rsid w:val="00F54143"/>
    <w:rsid w:val="00F54610"/>
    <w:rsid w:val="00F54638"/>
    <w:rsid w:val="00F54A11"/>
    <w:rsid w:val="00F54BFB"/>
    <w:rsid w:val="00F54C8F"/>
    <w:rsid w:val="00F54E41"/>
    <w:rsid w:val="00F54E6F"/>
    <w:rsid w:val="00F55010"/>
    <w:rsid w:val="00F55197"/>
    <w:rsid w:val="00F552D2"/>
    <w:rsid w:val="00F55996"/>
    <w:rsid w:val="00F562D7"/>
    <w:rsid w:val="00F56562"/>
    <w:rsid w:val="00F56BAC"/>
    <w:rsid w:val="00F56CB5"/>
    <w:rsid w:val="00F56CC2"/>
    <w:rsid w:val="00F577B4"/>
    <w:rsid w:val="00F579C2"/>
    <w:rsid w:val="00F57E31"/>
    <w:rsid w:val="00F6007A"/>
    <w:rsid w:val="00F60683"/>
    <w:rsid w:val="00F60B17"/>
    <w:rsid w:val="00F60DD9"/>
    <w:rsid w:val="00F61984"/>
    <w:rsid w:val="00F61B3D"/>
    <w:rsid w:val="00F61D2D"/>
    <w:rsid w:val="00F61DDE"/>
    <w:rsid w:val="00F61E81"/>
    <w:rsid w:val="00F6207C"/>
    <w:rsid w:val="00F624EE"/>
    <w:rsid w:val="00F62ED6"/>
    <w:rsid w:val="00F63146"/>
    <w:rsid w:val="00F6345F"/>
    <w:rsid w:val="00F63965"/>
    <w:rsid w:val="00F64BA7"/>
    <w:rsid w:val="00F64C57"/>
    <w:rsid w:val="00F64C9F"/>
    <w:rsid w:val="00F64E3C"/>
    <w:rsid w:val="00F64E88"/>
    <w:rsid w:val="00F650D9"/>
    <w:rsid w:val="00F65118"/>
    <w:rsid w:val="00F65E82"/>
    <w:rsid w:val="00F66036"/>
    <w:rsid w:val="00F66063"/>
    <w:rsid w:val="00F66333"/>
    <w:rsid w:val="00F6662B"/>
    <w:rsid w:val="00F66935"/>
    <w:rsid w:val="00F66CC9"/>
    <w:rsid w:val="00F675B9"/>
    <w:rsid w:val="00F676F6"/>
    <w:rsid w:val="00F679E1"/>
    <w:rsid w:val="00F67A15"/>
    <w:rsid w:val="00F704AE"/>
    <w:rsid w:val="00F709A3"/>
    <w:rsid w:val="00F70CC6"/>
    <w:rsid w:val="00F713E7"/>
    <w:rsid w:val="00F71435"/>
    <w:rsid w:val="00F71C01"/>
    <w:rsid w:val="00F724F7"/>
    <w:rsid w:val="00F725F6"/>
    <w:rsid w:val="00F728FA"/>
    <w:rsid w:val="00F72B46"/>
    <w:rsid w:val="00F73027"/>
    <w:rsid w:val="00F73A08"/>
    <w:rsid w:val="00F73B99"/>
    <w:rsid w:val="00F73E1B"/>
    <w:rsid w:val="00F74347"/>
    <w:rsid w:val="00F74542"/>
    <w:rsid w:val="00F745E0"/>
    <w:rsid w:val="00F74719"/>
    <w:rsid w:val="00F74B01"/>
    <w:rsid w:val="00F74BAE"/>
    <w:rsid w:val="00F74D4A"/>
    <w:rsid w:val="00F74EC2"/>
    <w:rsid w:val="00F7531D"/>
    <w:rsid w:val="00F7550A"/>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7E7"/>
    <w:rsid w:val="00F81EFD"/>
    <w:rsid w:val="00F81F3B"/>
    <w:rsid w:val="00F82385"/>
    <w:rsid w:val="00F8256A"/>
    <w:rsid w:val="00F82BAB"/>
    <w:rsid w:val="00F82C0A"/>
    <w:rsid w:val="00F82D19"/>
    <w:rsid w:val="00F83308"/>
    <w:rsid w:val="00F846CA"/>
    <w:rsid w:val="00F84ECE"/>
    <w:rsid w:val="00F851B9"/>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A82"/>
    <w:rsid w:val="00F903A2"/>
    <w:rsid w:val="00F9054F"/>
    <w:rsid w:val="00F9059A"/>
    <w:rsid w:val="00F90E66"/>
    <w:rsid w:val="00F9107B"/>
    <w:rsid w:val="00F911DB"/>
    <w:rsid w:val="00F91FB8"/>
    <w:rsid w:val="00F92257"/>
    <w:rsid w:val="00F92485"/>
    <w:rsid w:val="00F9269F"/>
    <w:rsid w:val="00F926B6"/>
    <w:rsid w:val="00F93943"/>
    <w:rsid w:val="00F93976"/>
    <w:rsid w:val="00F93D3F"/>
    <w:rsid w:val="00F943A4"/>
    <w:rsid w:val="00F943A9"/>
    <w:rsid w:val="00F945FE"/>
    <w:rsid w:val="00F94D85"/>
    <w:rsid w:val="00F95166"/>
    <w:rsid w:val="00F956AE"/>
    <w:rsid w:val="00F95DD4"/>
    <w:rsid w:val="00F96058"/>
    <w:rsid w:val="00F9636E"/>
    <w:rsid w:val="00F9640D"/>
    <w:rsid w:val="00F968A1"/>
    <w:rsid w:val="00F96BEB"/>
    <w:rsid w:val="00F96D32"/>
    <w:rsid w:val="00F97232"/>
    <w:rsid w:val="00F97F8E"/>
    <w:rsid w:val="00FA0226"/>
    <w:rsid w:val="00FA05F5"/>
    <w:rsid w:val="00FA05FD"/>
    <w:rsid w:val="00FA0610"/>
    <w:rsid w:val="00FA0B0F"/>
    <w:rsid w:val="00FA0F0F"/>
    <w:rsid w:val="00FA1635"/>
    <w:rsid w:val="00FA175C"/>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A7A"/>
    <w:rsid w:val="00FA6E77"/>
    <w:rsid w:val="00FA6ED7"/>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6AC"/>
    <w:rsid w:val="00FC68E2"/>
    <w:rsid w:val="00FC6AA3"/>
    <w:rsid w:val="00FC6C73"/>
    <w:rsid w:val="00FC70E7"/>
    <w:rsid w:val="00FC71D1"/>
    <w:rsid w:val="00FC77F6"/>
    <w:rsid w:val="00FD0151"/>
    <w:rsid w:val="00FD02D6"/>
    <w:rsid w:val="00FD0EFE"/>
    <w:rsid w:val="00FD11AA"/>
    <w:rsid w:val="00FD12BB"/>
    <w:rsid w:val="00FD1D06"/>
    <w:rsid w:val="00FD236A"/>
    <w:rsid w:val="00FD27A8"/>
    <w:rsid w:val="00FD2AEC"/>
    <w:rsid w:val="00FD2FCF"/>
    <w:rsid w:val="00FD323A"/>
    <w:rsid w:val="00FD361F"/>
    <w:rsid w:val="00FD3FD3"/>
    <w:rsid w:val="00FD4013"/>
    <w:rsid w:val="00FD47D5"/>
    <w:rsid w:val="00FD481F"/>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DD9"/>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42"/>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82/Docs/RP-18289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6E433-220B-4280-964E-4612D0E14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3085</TotalTime>
  <Pages>6</Pages>
  <Words>2587</Words>
  <Characters>14749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3788</cp:revision>
  <cp:lastPrinted>2018-04-04T09:40:00Z</cp:lastPrinted>
  <dcterms:created xsi:type="dcterms:W3CDTF">2019-10-02T02:43:00Z</dcterms:created>
  <dcterms:modified xsi:type="dcterms:W3CDTF">2020-08-07T06:34:00Z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